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E8C94" w14:textId="51EB9C7B" w:rsidR="00310C28" w:rsidRPr="00A146B8" w:rsidRDefault="00A146B8" w:rsidP="004520AA">
      <w:pPr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bookmarkStart w:id="0" w:name="_GoBack"/>
      <w:r w:rsidRPr="00A146B8">
        <w:rPr>
          <w:rFonts w:ascii="Tahoma" w:hAnsi="Tahoma"/>
          <w:b/>
          <w:bCs/>
          <w:color w:val="FF0000"/>
          <w:sz w:val="22"/>
          <w:szCs w:val="22"/>
        </w:rPr>
        <w:t>Allegato a)</w:t>
      </w:r>
      <w:bookmarkEnd w:id="0"/>
    </w:p>
    <w:p w14:paraId="6A93E986" w14:textId="77777777" w:rsidR="00310C28" w:rsidRPr="00F008B3" w:rsidRDefault="00F008B3" w:rsidP="004520AA">
      <w:pPr>
        <w:spacing w:line="360" w:lineRule="auto"/>
        <w:jc w:val="center"/>
        <w:rPr>
          <w:rFonts w:ascii="Tahoma" w:hAnsi="Tahoma"/>
          <w:b/>
          <w:sz w:val="56"/>
          <w:szCs w:val="56"/>
        </w:rPr>
      </w:pPr>
      <w:r w:rsidRPr="00F008B3">
        <w:rPr>
          <w:rFonts w:ascii="Tahoma" w:hAnsi="Tahoma"/>
          <w:b/>
          <w:sz w:val="56"/>
          <w:szCs w:val="56"/>
        </w:rPr>
        <w:t>COMUNE DI CREMOSANO</w:t>
      </w:r>
    </w:p>
    <w:p w14:paraId="477298C3" w14:textId="77777777" w:rsidR="00310C28" w:rsidRPr="004520AA" w:rsidRDefault="00310C28" w:rsidP="004520AA">
      <w:pPr>
        <w:spacing w:line="360" w:lineRule="auto"/>
        <w:jc w:val="center"/>
        <w:rPr>
          <w:rFonts w:ascii="Tahoma" w:hAnsi="Tahoma"/>
          <w:sz w:val="22"/>
          <w:szCs w:val="22"/>
        </w:rPr>
      </w:pPr>
    </w:p>
    <w:p w14:paraId="125B5DF0" w14:textId="77777777" w:rsidR="00310C28" w:rsidRPr="004520AA" w:rsidRDefault="00310C28" w:rsidP="004520AA">
      <w:pPr>
        <w:spacing w:line="360" w:lineRule="auto"/>
        <w:jc w:val="center"/>
        <w:rPr>
          <w:rFonts w:ascii="Tahoma" w:hAnsi="Tahoma"/>
          <w:sz w:val="22"/>
          <w:szCs w:val="22"/>
        </w:rPr>
      </w:pPr>
    </w:p>
    <w:p w14:paraId="562F85A5" w14:textId="77777777" w:rsidR="00310C28" w:rsidRPr="004520AA" w:rsidRDefault="00310C28" w:rsidP="004520AA">
      <w:pPr>
        <w:spacing w:line="360" w:lineRule="auto"/>
        <w:jc w:val="center"/>
        <w:rPr>
          <w:rFonts w:ascii="Tahoma" w:hAnsi="Tahoma"/>
          <w:sz w:val="22"/>
          <w:szCs w:val="22"/>
        </w:rPr>
      </w:pPr>
    </w:p>
    <w:p w14:paraId="7826F363" w14:textId="77777777" w:rsidR="00310C28" w:rsidRPr="004520AA" w:rsidRDefault="00310C28" w:rsidP="004520AA">
      <w:pPr>
        <w:spacing w:line="360" w:lineRule="auto"/>
        <w:jc w:val="center"/>
        <w:rPr>
          <w:rFonts w:ascii="Tahoma" w:hAnsi="Tahoma"/>
          <w:sz w:val="22"/>
          <w:szCs w:val="22"/>
        </w:rPr>
      </w:pPr>
    </w:p>
    <w:p w14:paraId="0954251D" w14:textId="77777777" w:rsidR="00310C28" w:rsidRPr="00F008B3" w:rsidRDefault="00310C28" w:rsidP="00764D4A">
      <w:pPr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  <w:r w:rsidRPr="00F008B3">
        <w:rPr>
          <w:rFonts w:ascii="Tahoma" w:hAnsi="Tahoma" w:cs="Tahoma"/>
          <w:b/>
          <w:sz w:val="48"/>
          <w:szCs w:val="48"/>
        </w:rPr>
        <w:t xml:space="preserve">SISTEMA DI MISURAZIONE </w:t>
      </w:r>
    </w:p>
    <w:p w14:paraId="7C207EA8" w14:textId="77777777" w:rsidR="00310C28" w:rsidRPr="00F008B3" w:rsidRDefault="00310C28" w:rsidP="00B24447">
      <w:pPr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  <w:r w:rsidRPr="00F008B3">
        <w:rPr>
          <w:rFonts w:ascii="Tahoma" w:hAnsi="Tahoma" w:cs="Tahoma"/>
          <w:b/>
          <w:sz w:val="48"/>
          <w:szCs w:val="48"/>
        </w:rPr>
        <w:t xml:space="preserve">E VALUTAZIONE </w:t>
      </w:r>
    </w:p>
    <w:p w14:paraId="05A7EAEC" w14:textId="77777777" w:rsidR="00310C28" w:rsidRPr="00F008B3" w:rsidRDefault="00310C28" w:rsidP="00B24447">
      <w:pPr>
        <w:spacing w:line="360" w:lineRule="auto"/>
        <w:jc w:val="center"/>
        <w:rPr>
          <w:rFonts w:ascii="Tahoma" w:hAnsi="Tahoma" w:cs="Tahoma"/>
          <w:b/>
          <w:sz w:val="48"/>
          <w:szCs w:val="48"/>
        </w:rPr>
      </w:pPr>
      <w:r w:rsidRPr="00F008B3">
        <w:rPr>
          <w:rFonts w:ascii="Tahoma" w:hAnsi="Tahoma" w:cs="Tahoma"/>
          <w:b/>
          <w:sz w:val="48"/>
          <w:szCs w:val="48"/>
        </w:rPr>
        <w:t>DELLE PERFORMANCE</w:t>
      </w:r>
    </w:p>
    <w:p w14:paraId="15EC04D4" w14:textId="77777777" w:rsidR="00310C28" w:rsidRDefault="00310C28" w:rsidP="004520AA">
      <w:pPr>
        <w:spacing w:line="360" w:lineRule="auto"/>
        <w:jc w:val="center"/>
        <w:rPr>
          <w:rFonts w:ascii="Tahoma" w:hAnsi="Tahoma" w:cs="Tahoma"/>
          <w:b/>
          <w:sz w:val="60"/>
          <w:szCs w:val="60"/>
        </w:rPr>
      </w:pPr>
    </w:p>
    <w:p w14:paraId="1A81E91F" w14:textId="77777777" w:rsidR="00310C28" w:rsidRPr="004520AA" w:rsidRDefault="00310C28" w:rsidP="004520AA">
      <w:pPr>
        <w:spacing w:line="360" w:lineRule="auto"/>
        <w:jc w:val="center"/>
        <w:rPr>
          <w:rFonts w:ascii="Tahoma" w:hAnsi="Tahoma" w:cs="Tahoma"/>
          <w:color w:val="C0C0C0"/>
          <w:sz w:val="22"/>
          <w:szCs w:val="22"/>
        </w:rPr>
      </w:pPr>
    </w:p>
    <w:p w14:paraId="04D91545" w14:textId="77777777" w:rsidR="00310C28" w:rsidRPr="004520AA" w:rsidRDefault="007D1053" w:rsidP="004520AA">
      <w:pPr>
        <w:spacing w:line="360" w:lineRule="auto"/>
        <w:jc w:val="center"/>
        <w:rPr>
          <w:rFonts w:ascii="Tahoma" w:hAnsi="Tahoma" w:cs="Tahoma"/>
          <w:color w:val="C0C0C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40223" wp14:editId="62F2D9D2">
                <wp:simplePos x="0" y="0"/>
                <wp:positionH relativeFrom="column">
                  <wp:posOffset>-768985</wp:posOffset>
                </wp:positionH>
                <wp:positionV relativeFrom="paragraph">
                  <wp:posOffset>362585</wp:posOffset>
                </wp:positionV>
                <wp:extent cx="7658100" cy="936625"/>
                <wp:effectExtent l="0" t="0" r="19050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936625"/>
                        </a:xfrm>
                        <a:prstGeom prst="rect">
                          <a:avLst/>
                        </a:prstGeom>
                        <a:solidFill>
                          <a:srgbClr val="C8B8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B64E" w14:textId="77777777" w:rsidR="00752866" w:rsidRPr="00F008B3" w:rsidRDefault="00752866" w:rsidP="00823F0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F008B3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Posizioni Organizzative</w:t>
                            </w:r>
                          </w:p>
                          <w:p w14:paraId="363BA853" w14:textId="77777777" w:rsidR="00752866" w:rsidRPr="00F008B3" w:rsidRDefault="00752866" w:rsidP="00823F0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F008B3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Personale dei livelli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402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.55pt;margin-top:28.55pt;width:603pt;height: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" fillcolor="#c8b8be">
                <v:textbox>
                  <w:txbxContent>
                    <w:p w14:paraId="2781B64E" w14:textId="77777777" w:rsidR="00752866" w:rsidRPr="00F008B3" w:rsidRDefault="00752866" w:rsidP="00823F04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 w:rsidRPr="00F008B3">
                        <w:rPr>
                          <w:rFonts w:ascii="Tahoma" w:hAnsi="Tahoma" w:cs="Tahoma"/>
                          <w:sz w:val="44"/>
                          <w:szCs w:val="44"/>
                        </w:rPr>
                        <w:t>Posizioni Organizzative</w:t>
                      </w:r>
                    </w:p>
                    <w:p w14:paraId="363BA853" w14:textId="77777777" w:rsidR="00752866" w:rsidRPr="00F008B3" w:rsidRDefault="00752866" w:rsidP="00823F04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 w:rsidRPr="00F008B3">
                        <w:rPr>
                          <w:rFonts w:ascii="Tahoma" w:hAnsi="Tahoma" w:cs="Tahoma"/>
                          <w:sz w:val="44"/>
                          <w:szCs w:val="44"/>
                        </w:rPr>
                        <w:t>Personale dei livelli</w:t>
                      </w:r>
                    </w:p>
                  </w:txbxContent>
                </v:textbox>
              </v:shape>
            </w:pict>
          </mc:Fallback>
        </mc:AlternateContent>
      </w:r>
    </w:p>
    <w:p w14:paraId="1711A4BA" w14:textId="77777777" w:rsidR="00310C28" w:rsidRPr="004520AA" w:rsidRDefault="00310C28" w:rsidP="004520AA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1AE930F0" w14:textId="77777777" w:rsidR="00310C28" w:rsidRPr="004520AA" w:rsidRDefault="00310C28" w:rsidP="004520AA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7F0737F5" w14:textId="77777777" w:rsidR="00310C28" w:rsidRPr="004520AA" w:rsidRDefault="00310C28" w:rsidP="004520AA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52FAAADD" w14:textId="77777777" w:rsidR="00310C28" w:rsidRPr="004520AA" w:rsidRDefault="00310C28" w:rsidP="004520AA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7579B9AC" w14:textId="77777777" w:rsidR="00F008B3" w:rsidRDefault="00F008B3" w:rsidP="009E3CA0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59D4F012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590AD4A7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0F8CFD03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2ED3169C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73173330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5C13B471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7AFE4490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07994FA3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1F90D57E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125AFBDF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477D5D39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2F6E2AED" w14:textId="77777777" w:rsidR="00F008B3" w:rsidRPr="00F008B3" w:rsidRDefault="00F008B3" w:rsidP="00F008B3">
      <w:pPr>
        <w:rPr>
          <w:rFonts w:ascii="Tahoma" w:hAnsi="Tahoma" w:cs="Tahoma"/>
          <w:sz w:val="22"/>
          <w:szCs w:val="22"/>
        </w:rPr>
      </w:pPr>
    </w:p>
    <w:p w14:paraId="30718A0F" w14:textId="77777777" w:rsidR="00F008B3" w:rsidRDefault="00F008B3" w:rsidP="00F008B3">
      <w:pPr>
        <w:tabs>
          <w:tab w:val="left" w:pos="342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0ECA31A0" w14:textId="77777777" w:rsidR="00310C28" w:rsidRPr="00876133" w:rsidRDefault="00310C28" w:rsidP="009E3CA0">
      <w:pPr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F008B3">
        <w:rPr>
          <w:rFonts w:ascii="Tahoma" w:hAnsi="Tahoma" w:cs="Tahoma"/>
          <w:sz w:val="22"/>
          <w:szCs w:val="22"/>
        </w:rPr>
        <w:br w:type="page"/>
      </w:r>
      <w:r w:rsidRPr="00876133">
        <w:rPr>
          <w:rFonts w:ascii="Tahoma" w:hAnsi="Tahoma"/>
          <w:color w:val="000000" w:themeColor="text1"/>
        </w:rPr>
        <w:lastRenderedPageBreak/>
        <w:t>Sommario</w:t>
      </w:r>
    </w:p>
    <w:p w14:paraId="7DDE883C" w14:textId="77777777" w:rsidR="00310C28" w:rsidRDefault="00310C28">
      <w:pPr>
        <w:pStyle w:val="Sommario1"/>
        <w:rPr>
          <w:caps/>
        </w:rPr>
      </w:pPr>
    </w:p>
    <w:p w14:paraId="5D1D6014" w14:textId="77777777" w:rsidR="00310C28" w:rsidRDefault="00310C28">
      <w:pPr>
        <w:pStyle w:val="Sommario1"/>
        <w:rPr>
          <w:rFonts w:ascii="Calibri" w:hAnsi="Calibri" w:cs="Times New Roman"/>
          <w:b w:val="0"/>
          <w:sz w:val="22"/>
          <w:szCs w:val="22"/>
        </w:rPr>
      </w:pPr>
      <w:r w:rsidRPr="00DC1948">
        <w:rPr>
          <w:caps/>
        </w:rPr>
        <w:fldChar w:fldCharType="begin"/>
      </w:r>
      <w:r w:rsidRPr="00DC1948">
        <w:rPr>
          <w:caps/>
        </w:rPr>
        <w:instrText xml:space="preserve"> TOC \o "1-3" \h \z \u </w:instrText>
      </w:r>
      <w:r w:rsidRPr="00DC1948">
        <w:rPr>
          <w:caps/>
        </w:rPr>
        <w:fldChar w:fldCharType="separate"/>
      </w:r>
      <w:hyperlink w:anchor="_Toc503959457" w:history="1">
        <w:r w:rsidRPr="0012266C">
          <w:rPr>
            <w:rStyle w:val="Collegamentoipertestuale"/>
            <w:rFonts w:cs="Tahoma"/>
          </w:rPr>
          <w:t>CAPO I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_Toc503959457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AFBC9E3" w14:textId="77777777" w:rsidR="00310C28" w:rsidRDefault="00A146B8">
      <w:pPr>
        <w:pStyle w:val="Sommario1"/>
        <w:rPr>
          <w:rFonts w:ascii="Calibri" w:hAnsi="Calibri" w:cs="Times New Roman"/>
          <w:b w:val="0"/>
          <w:sz w:val="22"/>
          <w:szCs w:val="22"/>
        </w:rPr>
      </w:pPr>
      <w:hyperlink w:anchor="_Toc503959458" w:history="1">
        <w:r w:rsidR="00310C28" w:rsidRPr="0012266C">
          <w:rPr>
            <w:rStyle w:val="Collegamentoipertestuale"/>
            <w:rFonts w:cs="Tahoma"/>
          </w:rPr>
          <w:t>METODOLOGIA DI VALUTAZIONE DELLE PRESTAZIONI INDIVIDUALI DEI TITOLARI DI POSIZIONE ORGANIZZATIVA</w:t>
        </w:r>
        <w:r w:rsidR="00310C28">
          <w:rPr>
            <w:webHidden/>
          </w:rPr>
          <w:tab/>
        </w:r>
        <w:r w:rsidR="00310C28">
          <w:rPr>
            <w:webHidden/>
          </w:rPr>
          <w:fldChar w:fldCharType="begin"/>
        </w:r>
        <w:r w:rsidR="00310C28">
          <w:rPr>
            <w:webHidden/>
          </w:rPr>
          <w:instrText xml:space="preserve"> PAGEREF _Toc503959458 \h </w:instrText>
        </w:r>
        <w:r w:rsidR="00310C28">
          <w:rPr>
            <w:webHidden/>
          </w:rPr>
        </w:r>
        <w:r w:rsidR="00310C28">
          <w:rPr>
            <w:webHidden/>
          </w:rPr>
          <w:fldChar w:fldCharType="separate"/>
        </w:r>
        <w:r w:rsidR="00310C28">
          <w:rPr>
            <w:webHidden/>
          </w:rPr>
          <w:t>2</w:t>
        </w:r>
        <w:r w:rsidR="00310C28">
          <w:rPr>
            <w:webHidden/>
          </w:rPr>
          <w:fldChar w:fldCharType="end"/>
        </w:r>
      </w:hyperlink>
    </w:p>
    <w:p w14:paraId="387CF583" w14:textId="77777777" w:rsidR="00310C28" w:rsidRDefault="00A146B8">
      <w:pPr>
        <w:pStyle w:val="Sommario1"/>
        <w:rPr>
          <w:rFonts w:ascii="Calibri" w:hAnsi="Calibri" w:cs="Times New Roman"/>
          <w:b w:val="0"/>
          <w:sz w:val="22"/>
          <w:szCs w:val="22"/>
        </w:rPr>
      </w:pPr>
      <w:hyperlink w:anchor="_Toc503959459" w:history="1">
        <w:r w:rsidR="00310C28" w:rsidRPr="0012266C">
          <w:rPr>
            <w:rStyle w:val="Collegamentoipertestuale"/>
            <w:rFonts w:cs="Tahoma"/>
          </w:rPr>
          <w:t>ART. 1 - MISURAZIONE DELLE PERFORMANCE</w:t>
        </w:r>
        <w:r w:rsidR="00310C28">
          <w:rPr>
            <w:webHidden/>
          </w:rPr>
          <w:tab/>
        </w:r>
        <w:r w:rsidR="00310C28">
          <w:rPr>
            <w:webHidden/>
          </w:rPr>
          <w:fldChar w:fldCharType="begin"/>
        </w:r>
        <w:r w:rsidR="00310C28">
          <w:rPr>
            <w:webHidden/>
          </w:rPr>
          <w:instrText xml:space="preserve"> PAGEREF _Toc503959459 \h </w:instrText>
        </w:r>
        <w:r w:rsidR="00310C28">
          <w:rPr>
            <w:webHidden/>
          </w:rPr>
        </w:r>
        <w:r w:rsidR="00310C28">
          <w:rPr>
            <w:webHidden/>
          </w:rPr>
          <w:fldChar w:fldCharType="separate"/>
        </w:r>
        <w:r w:rsidR="00310C28">
          <w:rPr>
            <w:webHidden/>
          </w:rPr>
          <w:t>2</w:t>
        </w:r>
        <w:r w:rsidR="00310C28">
          <w:rPr>
            <w:webHidden/>
          </w:rPr>
          <w:fldChar w:fldCharType="end"/>
        </w:r>
      </w:hyperlink>
    </w:p>
    <w:p w14:paraId="2CE37995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0" w:history="1">
        <w:r w:rsidR="00310C28" w:rsidRPr="0012266C">
          <w:rPr>
            <w:rStyle w:val="Collegamentoipertestuale"/>
            <w:rFonts w:cs="Tahoma"/>
            <w:b/>
            <w:kern w:val="32"/>
          </w:rPr>
          <w:t>ART. 2 - VALIDAZIONE DELLA PERFORMANCE</w:t>
        </w:r>
        <w:r w:rsidR="00310C28">
          <w:rPr>
            <w:webHidden/>
          </w:rPr>
          <w:tab/>
        </w:r>
      </w:hyperlink>
      <w:r w:rsidR="00DD29E0" w:rsidRPr="00DD29E0">
        <w:rPr>
          <w:b/>
        </w:rPr>
        <w:t>2</w:t>
      </w:r>
    </w:p>
    <w:p w14:paraId="2DBC1E8C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1" w:history="1">
        <w:r w:rsidR="00310C28" w:rsidRPr="0012266C">
          <w:rPr>
            <w:rStyle w:val="Collegamentoipertestuale"/>
            <w:rFonts w:cs="Tahoma"/>
            <w:b/>
            <w:kern w:val="32"/>
          </w:rPr>
          <w:t xml:space="preserve">ART. 3 - PESATURA DELLA </w:t>
        </w:r>
        <w:r w:rsidR="00DD29E0">
          <w:rPr>
            <w:rStyle w:val="Collegamentoipertestuale"/>
            <w:rFonts w:cs="Tahoma"/>
            <w:b/>
            <w:kern w:val="32"/>
          </w:rPr>
          <w:t>PERFORMANCE</w:t>
        </w:r>
        <w:r w:rsidR="00310C28">
          <w:rPr>
            <w:webHidden/>
          </w:rPr>
          <w:tab/>
        </w:r>
      </w:hyperlink>
      <w:r w:rsidR="00DD29E0" w:rsidRPr="00DD29E0">
        <w:rPr>
          <w:b/>
        </w:rPr>
        <w:t>3</w:t>
      </w:r>
    </w:p>
    <w:p w14:paraId="24ECBD66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3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4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COMUNICAZIONE DEGLI ESITI DI VALIDAZIONE E PESATURA DELLA PERFORMANCE E DEI COMPORTAMENTI MANAGERIALI</w:t>
        </w:r>
        <w:r w:rsidR="00310C28">
          <w:rPr>
            <w:webHidden/>
          </w:rPr>
          <w:tab/>
        </w:r>
      </w:hyperlink>
      <w:r w:rsidR="00DD29E0" w:rsidRPr="00DD29E0">
        <w:rPr>
          <w:b/>
        </w:rPr>
        <w:t>4</w:t>
      </w:r>
    </w:p>
    <w:p w14:paraId="292AB20C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4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5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MODALITÀ DI RENDICONTAZIONE DELLO STATO DI ATTUAZIONE DELLA PERFORMANCE ORGANIZZATIVA DA PARTE DEL SEGRETARIO COMUNALE E DELLE POSIZIONI ORGANIZZATIVE</w:t>
        </w:r>
        <w:r w:rsidR="00310C28">
          <w:rPr>
            <w:webHidden/>
          </w:rPr>
          <w:tab/>
        </w:r>
        <w:r w:rsidR="00310C28">
          <w:rPr>
            <w:webHidden/>
          </w:rPr>
          <w:fldChar w:fldCharType="begin"/>
        </w:r>
        <w:r w:rsidR="00310C28">
          <w:rPr>
            <w:webHidden/>
          </w:rPr>
          <w:instrText xml:space="preserve"> PAGEREF _Toc503959464 \h </w:instrText>
        </w:r>
        <w:r w:rsidR="00310C28">
          <w:rPr>
            <w:webHidden/>
          </w:rPr>
        </w:r>
        <w:r w:rsidR="00310C28">
          <w:rPr>
            <w:webHidden/>
          </w:rPr>
          <w:fldChar w:fldCharType="separate"/>
        </w:r>
        <w:r w:rsidR="00310C28">
          <w:rPr>
            <w:webHidden/>
          </w:rPr>
          <w:t>5</w:t>
        </w:r>
        <w:r w:rsidR="00310C28">
          <w:rPr>
            <w:webHidden/>
          </w:rPr>
          <w:fldChar w:fldCharType="end"/>
        </w:r>
      </w:hyperlink>
    </w:p>
    <w:p w14:paraId="65FD2E7B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5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6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COMPORTAMENTI MANAGERIALI</w:t>
        </w:r>
        <w:r w:rsidR="00310C28">
          <w:rPr>
            <w:webHidden/>
          </w:rPr>
          <w:tab/>
        </w:r>
        <w:r w:rsidR="00DD29E0" w:rsidRPr="00DD29E0">
          <w:rPr>
            <w:b/>
            <w:webHidden/>
          </w:rPr>
          <w:t>4</w:t>
        </w:r>
      </w:hyperlink>
    </w:p>
    <w:p w14:paraId="3CED0065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6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7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OSSERVATORI PRIVILEGIATI</w:t>
        </w:r>
        <w:r w:rsidR="00310C28">
          <w:rPr>
            <w:webHidden/>
          </w:rPr>
          <w:tab/>
        </w:r>
      </w:hyperlink>
      <w:r w:rsidR="00876133" w:rsidRPr="00876133">
        <w:rPr>
          <w:b/>
        </w:rPr>
        <w:t>5</w:t>
      </w:r>
    </w:p>
    <w:p w14:paraId="6B35091E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7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8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AUTOVALUTAZIONE DEI COMPORTAMENTI MANAGERIALI</w:t>
        </w:r>
        <w:r w:rsidR="00310C28">
          <w:rPr>
            <w:webHidden/>
          </w:rPr>
          <w:tab/>
        </w:r>
      </w:hyperlink>
      <w:r w:rsidR="00876133">
        <w:rPr>
          <w:b/>
        </w:rPr>
        <w:t>5</w:t>
      </w:r>
    </w:p>
    <w:p w14:paraId="6CABA959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8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9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VALUTAZIONE FINALE DEL SEGRETARIO E DEI TITOLARI DI POSIZIONE ORGANIZZATIVA.  SCHEDE DI VALUTAZIONE E GESTIONE DEL CONTENZIOSO</w:t>
        </w:r>
        <w:r w:rsidR="00310C28">
          <w:rPr>
            <w:webHidden/>
          </w:rPr>
          <w:tab/>
        </w:r>
      </w:hyperlink>
      <w:r w:rsidR="00876133" w:rsidRPr="00876133">
        <w:rPr>
          <w:b/>
        </w:rPr>
        <w:t>5</w:t>
      </w:r>
    </w:p>
    <w:p w14:paraId="108CB971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69" w:history="1">
        <w:r w:rsidR="00DD29E0">
          <w:rPr>
            <w:rStyle w:val="Collegamentoipertestuale"/>
            <w:rFonts w:cs="Tahoma"/>
            <w:b/>
            <w:bCs/>
          </w:rPr>
          <w:t>ART. 10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ELABORAZIONE DELLA GRADUATORIA FINALE DEGLI APICALI</w:t>
        </w:r>
        <w:r w:rsidR="00310C28">
          <w:rPr>
            <w:webHidden/>
          </w:rPr>
          <w:tab/>
        </w:r>
      </w:hyperlink>
      <w:r w:rsidR="00876133" w:rsidRPr="00876133">
        <w:rPr>
          <w:b/>
        </w:rPr>
        <w:t>6</w:t>
      </w:r>
    </w:p>
    <w:p w14:paraId="01B2CC24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0" w:history="1">
        <w:r w:rsidR="00310C28" w:rsidRPr="0012266C">
          <w:rPr>
            <w:rStyle w:val="Collegamentoipertestuale"/>
            <w:rFonts w:cs="Tahoma"/>
            <w:b/>
            <w:bCs/>
          </w:rPr>
          <w:t>CAPO II</w:t>
        </w:r>
        <w:r w:rsidR="00310C28">
          <w:rPr>
            <w:webHidden/>
          </w:rPr>
          <w:tab/>
        </w:r>
        <w:r w:rsidR="00310C28">
          <w:rPr>
            <w:webHidden/>
          </w:rPr>
          <w:tab/>
        </w:r>
      </w:hyperlink>
      <w:r w:rsidR="00876133">
        <w:rPr>
          <w:b/>
        </w:rPr>
        <w:t>7</w:t>
      </w:r>
    </w:p>
    <w:p w14:paraId="434E3B5F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1" w:history="1">
        <w:r w:rsidR="00310C28" w:rsidRPr="0012266C">
          <w:rPr>
            <w:rStyle w:val="Collegamentoipertestuale"/>
            <w:rFonts w:cs="Tahoma"/>
            <w:b/>
            <w:bCs/>
          </w:rPr>
          <w:t>METODOLOGIA DI VALUTAZIONE DELLE PERFORMANCE INDIVIDUALI DEL PERSONALE DEI LIVELLI</w:t>
        </w:r>
        <w:r w:rsidR="00310C28">
          <w:rPr>
            <w:webHidden/>
          </w:rPr>
          <w:tab/>
        </w:r>
        <w:r w:rsidR="00310C28">
          <w:rPr>
            <w:webHidden/>
          </w:rPr>
          <w:tab/>
        </w:r>
        <w:r w:rsidR="00876133">
          <w:rPr>
            <w:b/>
            <w:webHidden/>
          </w:rPr>
          <w:t>7</w:t>
        </w:r>
      </w:hyperlink>
    </w:p>
    <w:p w14:paraId="2B48917E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2" w:history="1">
        <w:r w:rsidR="00310C28" w:rsidRPr="0012266C">
          <w:rPr>
            <w:rStyle w:val="Collegamentoipertestuale"/>
            <w:rFonts w:cs="Tahoma"/>
            <w:b/>
            <w:bCs/>
          </w:rPr>
          <w:t xml:space="preserve">ART. </w:t>
        </w:r>
        <w:r w:rsidR="00DD29E0">
          <w:rPr>
            <w:rStyle w:val="Collegamentoipertestuale"/>
            <w:rFonts w:cs="Tahoma"/>
            <w:b/>
            <w:bCs/>
          </w:rPr>
          <w:t>11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VALUTAZIONE DEL PERSONALE DEI LIVELLI</w:t>
        </w:r>
        <w:r w:rsidR="00310C28">
          <w:rPr>
            <w:webHidden/>
          </w:rPr>
          <w:tab/>
        </w:r>
        <w:r w:rsidR="00876133">
          <w:rPr>
            <w:b/>
            <w:webHidden/>
          </w:rPr>
          <w:t>7</w:t>
        </w:r>
      </w:hyperlink>
    </w:p>
    <w:p w14:paraId="1A02616C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3" w:history="1">
        <w:r w:rsidR="00DD29E0">
          <w:rPr>
            <w:rStyle w:val="Collegamentoipertestuale"/>
            <w:rFonts w:cs="Tahoma"/>
            <w:b/>
            <w:bCs/>
          </w:rPr>
          <w:t>ART. 12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COMUNICAZIONE DEGLI OBIETTIVI AL PERSONALE DEI LIVELLI</w:t>
        </w:r>
        <w:r w:rsidR="00310C28">
          <w:rPr>
            <w:webHidden/>
          </w:rPr>
          <w:tab/>
        </w:r>
        <w:r w:rsidR="00876133">
          <w:rPr>
            <w:b/>
            <w:webHidden/>
          </w:rPr>
          <w:t>7</w:t>
        </w:r>
      </w:hyperlink>
    </w:p>
    <w:p w14:paraId="68602D1F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5" w:history="1">
        <w:r w:rsidR="00310C28" w:rsidRPr="0012266C">
          <w:rPr>
            <w:rStyle w:val="Collegamentoipertestuale"/>
            <w:rFonts w:cs="Tahoma"/>
            <w:b/>
            <w:bCs/>
          </w:rPr>
          <w:t>ART. 1</w:t>
        </w:r>
        <w:r w:rsidR="00DD29E0">
          <w:rPr>
            <w:rStyle w:val="Collegamentoipertestuale"/>
            <w:rFonts w:cs="Tahoma"/>
            <w:b/>
            <w:bCs/>
          </w:rPr>
          <w:t>3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- ARTICOLAZIONE DEGLI ELEMENTI DI VALUTAZIONE DEL PERSONALE DEI LIVELLI</w:t>
        </w:r>
        <w:r w:rsidR="00310C28">
          <w:rPr>
            <w:webHidden/>
          </w:rPr>
          <w:tab/>
        </w:r>
        <w:r w:rsidR="00876133">
          <w:rPr>
            <w:b/>
            <w:webHidden/>
          </w:rPr>
          <w:t>7</w:t>
        </w:r>
      </w:hyperlink>
    </w:p>
    <w:p w14:paraId="4CAFE3A4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6" w:history="1">
        <w:r w:rsidR="00310C28" w:rsidRPr="0012266C">
          <w:rPr>
            <w:rStyle w:val="Collegamentoipertestuale"/>
            <w:rFonts w:cs="Tahoma"/>
            <w:b/>
            <w:bCs/>
          </w:rPr>
          <w:t>ART. 1</w:t>
        </w:r>
        <w:r w:rsidR="00DD29E0">
          <w:rPr>
            <w:rStyle w:val="Collegamentoipertestuale"/>
            <w:rFonts w:cs="Tahoma"/>
            <w:b/>
            <w:bCs/>
          </w:rPr>
          <w:t>4</w:t>
        </w:r>
        <w:r w:rsidR="00310C28" w:rsidRPr="0012266C">
          <w:rPr>
            <w:rStyle w:val="Collegamentoipertestuale"/>
            <w:rFonts w:cs="Tahoma"/>
            <w:b/>
            <w:bCs/>
          </w:rPr>
          <w:t xml:space="preserve"> VALUTAZIONE FINALE PERFORMANCE INDIVIDUALI DEL PERSONALE DEI LIVELLI</w:t>
        </w:r>
        <w:r w:rsidR="00310C28">
          <w:rPr>
            <w:webHidden/>
          </w:rPr>
          <w:tab/>
        </w:r>
        <w:r w:rsidR="00876133">
          <w:rPr>
            <w:b/>
            <w:webHidden/>
          </w:rPr>
          <w:t>8</w:t>
        </w:r>
      </w:hyperlink>
    </w:p>
    <w:p w14:paraId="12BCDB34" w14:textId="77777777" w:rsidR="00310C28" w:rsidRDefault="00A146B8">
      <w:pPr>
        <w:pStyle w:val="Sommario1"/>
        <w:rPr>
          <w:rFonts w:ascii="Calibri" w:hAnsi="Calibri" w:cs="Times New Roman"/>
          <w:b w:val="0"/>
          <w:sz w:val="22"/>
          <w:szCs w:val="22"/>
        </w:rPr>
      </w:pPr>
      <w:hyperlink w:anchor="_Toc503959477" w:history="1">
        <w:r w:rsidR="00310C28" w:rsidRPr="0012266C">
          <w:rPr>
            <w:rStyle w:val="Collegamentoipertestuale"/>
            <w:rFonts w:cs="Tahoma"/>
          </w:rPr>
          <w:t xml:space="preserve">ART. </w:t>
        </w:r>
        <w:r w:rsidR="00DD29E0">
          <w:rPr>
            <w:rStyle w:val="Collegamentoipertestuale"/>
            <w:rFonts w:cs="Tahoma"/>
          </w:rPr>
          <w:t>15</w:t>
        </w:r>
        <w:r w:rsidR="00310C28" w:rsidRPr="0012266C">
          <w:rPr>
            <w:rStyle w:val="Collegamentoipertestuale"/>
            <w:rFonts w:cs="Tahoma"/>
          </w:rPr>
          <w:t xml:space="preserve"> GESTIONE DEI RICORSI</w:t>
        </w:r>
        <w:r w:rsidR="00310C28">
          <w:rPr>
            <w:webHidden/>
          </w:rPr>
          <w:tab/>
        </w:r>
        <w:r w:rsidR="00876133">
          <w:rPr>
            <w:webHidden/>
          </w:rPr>
          <w:t>8</w:t>
        </w:r>
      </w:hyperlink>
    </w:p>
    <w:p w14:paraId="72321E73" w14:textId="77777777" w:rsidR="00310C28" w:rsidRDefault="00A146B8">
      <w:pPr>
        <w:pStyle w:val="Sommario2"/>
        <w:rPr>
          <w:rFonts w:ascii="Calibri" w:hAnsi="Calibri" w:cs="Times New Roman"/>
          <w:smallCaps w:val="0"/>
          <w:sz w:val="22"/>
          <w:szCs w:val="22"/>
        </w:rPr>
      </w:pPr>
      <w:hyperlink w:anchor="_Toc503959478" w:history="1">
        <w:r w:rsidR="00310C28" w:rsidRPr="0012266C">
          <w:rPr>
            <w:rStyle w:val="Collegamentoipertestuale"/>
            <w:rFonts w:cs="Tahoma"/>
            <w:b/>
            <w:bCs/>
          </w:rPr>
          <w:t xml:space="preserve">CAPO III </w:t>
        </w:r>
        <w:r w:rsidR="00310C28">
          <w:rPr>
            <w:rFonts w:ascii="Calibri" w:hAnsi="Calibri" w:cs="Times New Roman"/>
            <w:smallCaps w:val="0"/>
            <w:sz w:val="22"/>
            <w:szCs w:val="22"/>
          </w:rPr>
          <w:tab/>
        </w:r>
        <w:r w:rsidR="00310C28" w:rsidRPr="0012266C">
          <w:rPr>
            <w:rStyle w:val="Collegamentoipertestuale"/>
            <w:rFonts w:cs="Tahoma"/>
            <w:b/>
            <w:bCs/>
          </w:rPr>
          <w:t>NORME FINALI</w:t>
        </w:r>
        <w:r w:rsidR="00310C28">
          <w:rPr>
            <w:webHidden/>
          </w:rPr>
          <w:tab/>
        </w:r>
        <w:r w:rsidR="00876133">
          <w:rPr>
            <w:b/>
            <w:webHidden/>
          </w:rPr>
          <w:t>9</w:t>
        </w:r>
      </w:hyperlink>
    </w:p>
    <w:p w14:paraId="07C70356" w14:textId="77777777" w:rsidR="00310C28" w:rsidRDefault="00A146B8">
      <w:pPr>
        <w:pStyle w:val="Sommario1"/>
        <w:rPr>
          <w:rFonts w:ascii="Calibri" w:hAnsi="Calibri" w:cs="Times New Roman"/>
          <w:b w:val="0"/>
          <w:sz w:val="22"/>
          <w:szCs w:val="22"/>
        </w:rPr>
      </w:pPr>
      <w:hyperlink w:anchor="_Toc503959479" w:history="1">
        <w:r w:rsidR="00310C28" w:rsidRPr="0012266C">
          <w:rPr>
            <w:rStyle w:val="Collegamentoipertestuale"/>
            <w:rFonts w:cs="Tahoma"/>
          </w:rPr>
          <w:t>ART. 1</w:t>
        </w:r>
        <w:r w:rsidR="00DD29E0">
          <w:rPr>
            <w:rStyle w:val="Collegamentoipertestuale"/>
            <w:rFonts w:cs="Tahoma"/>
          </w:rPr>
          <w:t>7</w:t>
        </w:r>
        <w:r w:rsidR="00310C28" w:rsidRPr="0012266C">
          <w:rPr>
            <w:rStyle w:val="Collegamentoipertestuale"/>
            <w:rFonts w:cs="Tahoma"/>
          </w:rPr>
          <w:t xml:space="preserve"> PARERE DELL’ORGANISMO DI VALUTAZIONE E REVISIONE DELLA METODOLOGIA</w:t>
        </w:r>
        <w:r w:rsidR="00310C28">
          <w:rPr>
            <w:webHidden/>
          </w:rPr>
          <w:tab/>
        </w:r>
        <w:r w:rsidR="00876133">
          <w:rPr>
            <w:webHidden/>
          </w:rPr>
          <w:t>9</w:t>
        </w:r>
      </w:hyperlink>
    </w:p>
    <w:p w14:paraId="78D7C0E5" w14:textId="77777777" w:rsidR="00310C28" w:rsidRDefault="00A146B8">
      <w:pPr>
        <w:pStyle w:val="Sommario1"/>
        <w:rPr>
          <w:rStyle w:val="Collegamentoipertestuale"/>
        </w:rPr>
      </w:pPr>
      <w:hyperlink w:anchor="_Toc503959480" w:history="1">
        <w:r w:rsidR="00DD29E0">
          <w:rPr>
            <w:rStyle w:val="Collegamentoipertestuale"/>
            <w:rFonts w:cs="Tahoma"/>
          </w:rPr>
          <w:t>ART. 18</w:t>
        </w:r>
        <w:r w:rsidR="00310C28" w:rsidRPr="0012266C">
          <w:rPr>
            <w:rStyle w:val="Collegamentoipertestuale"/>
            <w:rFonts w:cs="Tahoma"/>
          </w:rPr>
          <w:t xml:space="preserve"> VALUTAZIONE E SOSPENSIONE CAUTELARE</w:t>
        </w:r>
        <w:r w:rsidR="00310C28">
          <w:rPr>
            <w:webHidden/>
          </w:rPr>
          <w:tab/>
        </w:r>
        <w:r w:rsidR="00876133">
          <w:rPr>
            <w:webHidden/>
          </w:rPr>
          <w:t>9</w:t>
        </w:r>
      </w:hyperlink>
    </w:p>
    <w:p w14:paraId="08101C69" w14:textId="77777777" w:rsidR="00310C28" w:rsidRDefault="00310C28" w:rsidP="007015F4">
      <w:pPr>
        <w:rPr>
          <w:noProof/>
        </w:rPr>
      </w:pPr>
    </w:p>
    <w:p w14:paraId="6D1EAE80" w14:textId="77777777" w:rsidR="00310C28" w:rsidRDefault="00310C28" w:rsidP="007015F4">
      <w:pPr>
        <w:rPr>
          <w:noProof/>
        </w:rPr>
      </w:pPr>
    </w:p>
    <w:p w14:paraId="4D1953D8" w14:textId="77777777" w:rsidR="00310C28" w:rsidRDefault="00310C28" w:rsidP="007015F4">
      <w:pPr>
        <w:rPr>
          <w:noProof/>
        </w:rPr>
      </w:pPr>
    </w:p>
    <w:p w14:paraId="5FB25C4F" w14:textId="77777777" w:rsidR="00310C28" w:rsidRDefault="00310C28">
      <w:pPr>
        <w:rPr>
          <w:noProof/>
        </w:rPr>
      </w:pPr>
      <w:r>
        <w:rPr>
          <w:noProof/>
        </w:rPr>
        <w:br w:type="page"/>
      </w:r>
    </w:p>
    <w:p w14:paraId="588C308B" w14:textId="77777777" w:rsidR="00310C28" w:rsidRPr="007015F4" w:rsidRDefault="00310C28" w:rsidP="007015F4">
      <w:pPr>
        <w:rPr>
          <w:noProof/>
        </w:rPr>
      </w:pPr>
    </w:p>
    <w:p w14:paraId="152F2947" w14:textId="77777777" w:rsidR="00310C28" w:rsidRPr="009F4333" w:rsidRDefault="00310C28" w:rsidP="00536485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r w:rsidRPr="00DC1948">
        <w:rPr>
          <w:caps/>
        </w:rPr>
        <w:fldChar w:fldCharType="end"/>
      </w:r>
      <w:bookmarkStart w:id="1" w:name="_Toc282778310"/>
      <w:bookmarkStart w:id="2" w:name="_Toc503959457"/>
      <w:r w:rsidRPr="009F4333">
        <w:rPr>
          <w:rFonts w:ascii="Tahoma" w:hAnsi="Tahoma" w:cs="Tahoma"/>
          <w:bCs w:val="0"/>
          <w:color w:val="881D24"/>
          <w:sz w:val="20"/>
          <w:szCs w:val="20"/>
        </w:rPr>
        <w:t>CAPO I</w:t>
      </w:r>
      <w:bookmarkEnd w:id="1"/>
      <w:bookmarkEnd w:id="2"/>
    </w:p>
    <w:p w14:paraId="4D4F4808" w14:textId="77777777" w:rsidR="00310C28" w:rsidRPr="009F4333" w:rsidRDefault="00310C28" w:rsidP="00536485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bookmarkStart w:id="3" w:name="_Toc503959458"/>
      <w:r w:rsidRPr="009F4333">
        <w:rPr>
          <w:rFonts w:ascii="Tahoma" w:hAnsi="Tahoma" w:cs="Tahoma"/>
          <w:bCs w:val="0"/>
          <w:color w:val="881D24"/>
          <w:sz w:val="20"/>
          <w:szCs w:val="20"/>
        </w:rPr>
        <w:t>METODOLOGIA DI VALUTAZIONE DELLE PRESTAZIONI INDIVIDUALI DEI TITOLARI DI POSIZIONE ORGANIZZATIVA</w:t>
      </w:r>
      <w:bookmarkEnd w:id="3"/>
    </w:p>
    <w:p w14:paraId="758B406E" w14:textId="77777777" w:rsidR="00310C28" w:rsidRPr="004520AA" w:rsidRDefault="00310C28" w:rsidP="004520AA">
      <w:pPr>
        <w:pStyle w:val="Rientrocorpodeltesto3"/>
        <w:spacing w:after="0" w:line="360" w:lineRule="auto"/>
        <w:jc w:val="both"/>
        <w:rPr>
          <w:rFonts w:ascii="Tahoma" w:hAnsi="Tahoma" w:cs="Tahoma"/>
          <w:b/>
          <w:bCs/>
          <w:color w:val="B40000"/>
          <w:sz w:val="22"/>
          <w:szCs w:val="22"/>
        </w:rPr>
      </w:pPr>
    </w:p>
    <w:p w14:paraId="7A33C0E1" w14:textId="77777777" w:rsidR="00310C28" w:rsidRPr="009F4333" w:rsidRDefault="00310C28" w:rsidP="009F4333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bookmarkStart w:id="4" w:name="_Toc503959459"/>
      <w:r w:rsidRPr="009F4333">
        <w:rPr>
          <w:rFonts w:ascii="Tahoma" w:hAnsi="Tahoma" w:cs="Tahoma"/>
          <w:bCs w:val="0"/>
          <w:color w:val="881D24"/>
          <w:sz w:val="20"/>
          <w:szCs w:val="20"/>
        </w:rPr>
        <w:t>ART. 1 - MISURAZIONE DELLE PERFORMANCE</w:t>
      </w:r>
      <w:bookmarkEnd w:id="4"/>
    </w:p>
    <w:p w14:paraId="2E7B80EF" w14:textId="77777777" w:rsidR="00310C28" w:rsidRPr="006225DD" w:rsidRDefault="00310C28" w:rsidP="0077283F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Il Piano delle Performance costituisce oggetto di misurazione e di valutazione e si compone d</w:t>
      </w:r>
      <w:r>
        <w:rPr>
          <w:rFonts w:ascii="Tahoma" w:hAnsi="Tahoma" w:cs="Tahoma"/>
          <w:sz w:val="20"/>
          <w:szCs w:val="20"/>
        </w:rPr>
        <w:t>ei seguenti elementi</w:t>
      </w:r>
      <w:r w:rsidRPr="006225DD">
        <w:rPr>
          <w:rFonts w:ascii="Tahoma" w:hAnsi="Tahoma" w:cs="Tahoma"/>
          <w:sz w:val="20"/>
          <w:szCs w:val="20"/>
        </w:rPr>
        <w:t>:</w:t>
      </w:r>
    </w:p>
    <w:p w14:paraId="530E1AC7" w14:textId="77777777" w:rsidR="00310C28" w:rsidRPr="006225DD" w:rsidRDefault="00310C28" w:rsidP="00B017B8">
      <w:pPr>
        <w:pStyle w:val="Corpotest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le caratteristiche generali del territorio;</w:t>
      </w:r>
    </w:p>
    <w:p w14:paraId="5F2628D8" w14:textId="77777777" w:rsidR="00310C28" w:rsidRPr="006225DD" w:rsidRDefault="00310C28" w:rsidP="00B017B8">
      <w:pPr>
        <w:pStyle w:val="Corpotest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lo stato patrimoniale dell’Ente;</w:t>
      </w:r>
    </w:p>
    <w:p w14:paraId="55F9DD87" w14:textId="77777777" w:rsidR="00310C28" w:rsidRPr="006225DD" w:rsidRDefault="00310C28" w:rsidP="00B017B8">
      <w:pPr>
        <w:pStyle w:val="Corpotest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l’organizzazione in cifre;</w:t>
      </w:r>
    </w:p>
    <w:p w14:paraId="6DB475EE" w14:textId="77777777" w:rsidR="00310C28" w:rsidRDefault="00310C28" w:rsidP="00B017B8">
      <w:pPr>
        <w:pStyle w:val="Corpotest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30941">
        <w:rPr>
          <w:rFonts w:ascii="Tahoma" w:hAnsi="Tahoma" w:cs="Tahoma"/>
          <w:sz w:val="20"/>
          <w:szCs w:val="20"/>
        </w:rPr>
        <w:t>gli obiettivi generali definiti a livello nazionale e gli obiettivi specifici, ovvero quelli gestionali, propri dell’amministrazione, definiti in coerenza con il DUP</w:t>
      </w:r>
      <w:r>
        <w:rPr>
          <w:rFonts w:ascii="Tahoma" w:hAnsi="Tahoma" w:cs="Tahoma"/>
          <w:sz w:val="20"/>
          <w:szCs w:val="20"/>
        </w:rPr>
        <w:t>;</w:t>
      </w:r>
    </w:p>
    <w:p w14:paraId="3F1D2F43" w14:textId="77777777" w:rsidR="00310C28" w:rsidRPr="00430941" w:rsidRDefault="00310C28" w:rsidP="00B017B8">
      <w:pPr>
        <w:pStyle w:val="Corpotest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sistema organizzativo di misurazione delle performance rilevabile attraverso la soddisfazione dell’utenza.</w:t>
      </w:r>
    </w:p>
    <w:p w14:paraId="5DAAE44C" w14:textId="77777777" w:rsidR="00310C28" w:rsidRPr="006225DD" w:rsidRDefault="00310C28" w:rsidP="006225DD">
      <w:pPr>
        <w:pStyle w:val="Corpotesto"/>
        <w:spacing w:after="0" w:line="36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00511FA" w14:textId="77777777" w:rsidR="00310C28" w:rsidRDefault="00310C28" w:rsidP="009B372F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La misurazione delle performance </w:t>
      </w:r>
      <w:r>
        <w:rPr>
          <w:rFonts w:ascii="Tahoma" w:hAnsi="Tahoma" w:cs="Tahoma"/>
          <w:sz w:val="20"/>
          <w:szCs w:val="20"/>
        </w:rPr>
        <w:t xml:space="preserve">ha frequenza </w:t>
      </w:r>
      <w:r w:rsidR="0088536A">
        <w:rPr>
          <w:rFonts w:ascii="Tahoma" w:hAnsi="Tahoma" w:cs="Tahoma"/>
          <w:sz w:val="20"/>
          <w:szCs w:val="20"/>
        </w:rPr>
        <w:t xml:space="preserve">annuale </w:t>
      </w:r>
      <w:r w:rsidRPr="006225DD">
        <w:rPr>
          <w:rFonts w:ascii="Tahoma" w:hAnsi="Tahoma" w:cs="Tahoma"/>
          <w:sz w:val="20"/>
          <w:szCs w:val="20"/>
        </w:rPr>
        <w:t>e viene effettuata entro il mese successivo</w:t>
      </w:r>
      <w:r>
        <w:rPr>
          <w:rFonts w:ascii="Tahoma" w:hAnsi="Tahoma" w:cs="Tahoma"/>
          <w:sz w:val="20"/>
          <w:szCs w:val="20"/>
        </w:rPr>
        <w:t xml:space="preserve"> alla scadenza </w:t>
      </w:r>
      <w:r w:rsidR="0088536A">
        <w:rPr>
          <w:rFonts w:ascii="Tahoma" w:hAnsi="Tahoma" w:cs="Tahoma"/>
          <w:sz w:val="20"/>
          <w:szCs w:val="20"/>
        </w:rPr>
        <w:t>dell’esercizio di riferimento</w:t>
      </w:r>
      <w:r w:rsidR="008F6CF9">
        <w:rPr>
          <w:rFonts w:ascii="Tahoma" w:hAnsi="Tahoma" w:cs="Tahoma"/>
          <w:sz w:val="20"/>
          <w:szCs w:val="20"/>
        </w:rPr>
        <w:t>.</w:t>
      </w:r>
    </w:p>
    <w:p w14:paraId="5D8F598B" w14:textId="77777777" w:rsidR="008F6CF9" w:rsidRPr="006225DD" w:rsidRDefault="008F6CF9" w:rsidP="008F6CF9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In </w:t>
      </w:r>
      <w:r>
        <w:rPr>
          <w:rFonts w:ascii="Tahoma" w:hAnsi="Tahoma" w:cs="Tahoma"/>
          <w:sz w:val="20"/>
          <w:szCs w:val="20"/>
        </w:rPr>
        <w:t xml:space="preserve">corso di esercizio </w:t>
      </w:r>
      <w:r w:rsidRPr="006225DD">
        <w:rPr>
          <w:rFonts w:ascii="Tahoma" w:hAnsi="Tahoma" w:cs="Tahoma"/>
          <w:sz w:val="20"/>
          <w:szCs w:val="20"/>
        </w:rPr>
        <w:t xml:space="preserve">può essere motivatamente richiesta la variazione degli </w:t>
      </w:r>
      <w:r>
        <w:rPr>
          <w:rFonts w:ascii="Tahoma" w:hAnsi="Tahoma" w:cs="Tahoma"/>
          <w:sz w:val="20"/>
          <w:szCs w:val="20"/>
        </w:rPr>
        <w:t xml:space="preserve">obiettivi e degli </w:t>
      </w:r>
      <w:r w:rsidRPr="006225DD">
        <w:rPr>
          <w:rFonts w:ascii="Tahoma" w:hAnsi="Tahoma" w:cs="Tahoma"/>
          <w:sz w:val="20"/>
          <w:szCs w:val="20"/>
        </w:rPr>
        <w:t>indicatori, delle fonti dei dati e/o delle metodologie di stima.</w:t>
      </w:r>
    </w:p>
    <w:p w14:paraId="5F6B0C67" w14:textId="77777777" w:rsidR="00310C28" w:rsidRPr="006225DD" w:rsidRDefault="00310C28" w:rsidP="009B372F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Ove sia ritenuto necessario in ragione della rilevanza o della complessità degli obiettivi o del sistema di</w:t>
      </w:r>
      <w:r>
        <w:rPr>
          <w:rFonts w:ascii="Tahoma" w:hAnsi="Tahoma" w:cs="Tahoma"/>
          <w:sz w:val="20"/>
          <w:szCs w:val="20"/>
        </w:rPr>
        <w:t xml:space="preserve"> misurazione, </w:t>
      </w:r>
      <w:r w:rsidR="0088536A">
        <w:rPr>
          <w:rFonts w:ascii="Tahoma" w:hAnsi="Tahoma" w:cs="Tahoma"/>
          <w:sz w:val="20"/>
          <w:szCs w:val="20"/>
        </w:rPr>
        <w:t>il Nucleo di Valutazione</w:t>
      </w:r>
      <w:r w:rsidRPr="006225DD">
        <w:rPr>
          <w:rFonts w:ascii="Tahoma" w:hAnsi="Tahoma" w:cs="Tahoma"/>
          <w:sz w:val="20"/>
          <w:szCs w:val="20"/>
        </w:rPr>
        <w:t xml:space="preserve"> può motivatamente disporre ulteriori momenti di verifica a</w:t>
      </w:r>
      <w:r>
        <w:rPr>
          <w:rFonts w:ascii="Tahoma" w:hAnsi="Tahoma" w:cs="Tahoma"/>
          <w:sz w:val="20"/>
          <w:szCs w:val="20"/>
        </w:rPr>
        <w:t>d intervalli inferiori</w:t>
      </w:r>
      <w:r w:rsidR="008F6CF9">
        <w:rPr>
          <w:rFonts w:ascii="Tahoma" w:hAnsi="Tahoma" w:cs="Tahoma"/>
          <w:sz w:val="20"/>
          <w:szCs w:val="20"/>
        </w:rPr>
        <w:t xml:space="preserve"> oppure, in caso di necessità od opportunità, modifiche ed integrazioni</w:t>
      </w:r>
      <w:r w:rsidRPr="006225DD">
        <w:rPr>
          <w:rFonts w:ascii="Tahoma" w:hAnsi="Tahoma" w:cs="Tahoma"/>
          <w:sz w:val="20"/>
          <w:szCs w:val="20"/>
        </w:rPr>
        <w:t>.</w:t>
      </w:r>
    </w:p>
    <w:p w14:paraId="28C7AA21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ED67E3F" w14:textId="77777777" w:rsidR="00310C28" w:rsidRPr="009F4333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color w:val="881D24"/>
          <w:kern w:val="32"/>
          <w:sz w:val="20"/>
        </w:rPr>
      </w:pPr>
      <w:bookmarkStart w:id="5" w:name="_Toc503959460"/>
      <w:r w:rsidRPr="009F4333">
        <w:rPr>
          <w:rFonts w:ascii="Tahoma" w:hAnsi="Tahoma" w:cs="Tahoma"/>
          <w:color w:val="881D24"/>
          <w:kern w:val="32"/>
          <w:sz w:val="20"/>
        </w:rPr>
        <w:t>ART. 2 - VALIDAZIONE DELLA PERFORMANCE</w:t>
      </w:r>
      <w:bookmarkEnd w:id="5"/>
    </w:p>
    <w:p w14:paraId="55B5EA96" w14:textId="77777777" w:rsidR="00310C28" w:rsidRPr="0096095F" w:rsidRDefault="00310C28" w:rsidP="001E46F0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6095F">
        <w:rPr>
          <w:rFonts w:ascii="Tahoma" w:hAnsi="Tahoma" w:cs="Tahoma"/>
          <w:iCs/>
          <w:sz w:val="20"/>
          <w:szCs w:val="20"/>
        </w:rPr>
        <w:t xml:space="preserve">La performance è il contributo che l’organizzazione nel suo complesso apporta, attraverso la propria azione, al raggiungimento delle finalità e degli obiettivi assegnati dagli strumenti di programmazione dell’Ente per la soddisfazione dei bisogni degli utenti e degli altri </w:t>
      </w:r>
      <w:r w:rsidRPr="0096095F">
        <w:rPr>
          <w:rFonts w:ascii="Tahoma" w:hAnsi="Tahoma" w:cs="Tahoma"/>
          <w:i/>
          <w:iCs/>
          <w:sz w:val="20"/>
          <w:szCs w:val="20"/>
        </w:rPr>
        <w:t xml:space="preserve">stakeholder. </w:t>
      </w:r>
    </w:p>
    <w:p w14:paraId="3EF56312" w14:textId="77777777" w:rsidR="00310C28" w:rsidRPr="0096095F" w:rsidRDefault="00310C28" w:rsidP="009E7E22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6095F">
        <w:rPr>
          <w:rFonts w:ascii="Tahoma" w:hAnsi="Tahoma" w:cs="Tahoma"/>
          <w:sz w:val="20"/>
          <w:szCs w:val="20"/>
        </w:rPr>
        <w:t>Ai fini della validazione della performance si considerano gli obiettivi istituzionali con indicatori performanti, collegati a missioni e programmi del bilancio secondo le peculiarità dell’Ente e gli obiettivi specifici gestionali assegnati ai Centri di Responsabilità.</w:t>
      </w:r>
    </w:p>
    <w:p w14:paraId="66E67690" w14:textId="77777777" w:rsidR="00310C28" w:rsidRPr="006225DD" w:rsidRDefault="00310C28" w:rsidP="005A4CEB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Il proce</w:t>
      </w:r>
      <w:r>
        <w:rPr>
          <w:rFonts w:ascii="Tahoma" w:hAnsi="Tahoma" w:cs="Tahoma"/>
          <w:sz w:val="20"/>
          <w:szCs w:val="20"/>
        </w:rPr>
        <w:t>sso valutativo, da parte del</w:t>
      </w:r>
      <w:r w:rsidR="0088536A">
        <w:rPr>
          <w:rFonts w:ascii="Tahoma" w:hAnsi="Tahoma" w:cs="Tahoma"/>
          <w:sz w:val="20"/>
          <w:szCs w:val="20"/>
        </w:rPr>
        <w:t xml:space="preserve"> Nucleo di Valutazione</w:t>
      </w:r>
      <w:r w:rsidRPr="006225DD">
        <w:rPr>
          <w:rFonts w:ascii="Tahoma" w:hAnsi="Tahoma" w:cs="Tahoma"/>
          <w:sz w:val="20"/>
          <w:szCs w:val="20"/>
        </w:rPr>
        <w:t>, ha inizio con la validazione degli obiet</w:t>
      </w:r>
      <w:r>
        <w:rPr>
          <w:rFonts w:ascii="Tahoma" w:hAnsi="Tahoma" w:cs="Tahoma"/>
          <w:sz w:val="20"/>
          <w:szCs w:val="20"/>
        </w:rPr>
        <w:t xml:space="preserve">tivi e degli indicatori e </w:t>
      </w:r>
      <w:r w:rsidRPr="0096095F">
        <w:rPr>
          <w:rFonts w:ascii="Tahoma" w:hAnsi="Tahoma" w:cs="Tahoma"/>
          <w:sz w:val="20"/>
          <w:szCs w:val="20"/>
        </w:rPr>
        <w:t xml:space="preserve">dei </w:t>
      </w:r>
      <w:r>
        <w:rPr>
          <w:rFonts w:ascii="Tahoma" w:hAnsi="Tahoma" w:cs="Tahoma"/>
          <w:sz w:val="20"/>
          <w:szCs w:val="20"/>
        </w:rPr>
        <w:t>valori attesi proposti</w:t>
      </w:r>
      <w:r w:rsidRPr="006225DD">
        <w:rPr>
          <w:rFonts w:ascii="Tahoma" w:hAnsi="Tahoma" w:cs="Tahoma"/>
          <w:sz w:val="20"/>
          <w:szCs w:val="20"/>
        </w:rPr>
        <w:t xml:space="preserve"> per la misurazione della performance collegata a ciascun obiettivo. </w:t>
      </w:r>
      <w:r>
        <w:rPr>
          <w:rFonts w:ascii="Tahoma" w:hAnsi="Tahoma" w:cs="Tahoma"/>
          <w:sz w:val="20"/>
          <w:szCs w:val="20"/>
        </w:rPr>
        <w:t>La validazione deve avvenire di norma entro il mese di gennaio di ciascun anno di riferimento.</w:t>
      </w:r>
    </w:p>
    <w:p w14:paraId="325F6807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validazione ha lo scopo di determinare l’ammissibilità, ai fini della valutazione, degli obiettivi proposti in ragione dei seguenti criteri:</w:t>
      </w:r>
    </w:p>
    <w:p w14:paraId="112695BC" w14:textId="77777777" w:rsidR="00310C28" w:rsidRPr="006225DD" w:rsidRDefault="00310C28" w:rsidP="00B017B8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adeguata specificità e misurabilità</w:t>
      </w:r>
      <w:r w:rsidRPr="006225DD">
        <w:rPr>
          <w:rFonts w:ascii="Tahoma" w:hAnsi="Tahoma" w:cs="Tahoma"/>
          <w:sz w:val="20"/>
          <w:szCs w:val="20"/>
        </w:rPr>
        <w:t xml:space="preserve"> in termini concreti e chiari. In particolare gli obiettivi devono essere formulati a partire dalla rilevazione puntuale dei prodotti o delle utilità riferite al cliente finale, fruitore, beneficiario del processo produttivo o di erogazione e contemplare un apparato di indicatori idoneo a rilevare gli effetti delle azioni eseguite rispetto alla qualità d</w:t>
      </w:r>
      <w:r>
        <w:rPr>
          <w:rFonts w:ascii="Tahoma" w:hAnsi="Tahoma" w:cs="Tahoma"/>
          <w:sz w:val="20"/>
          <w:szCs w:val="20"/>
        </w:rPr>
        <w:t xml:space="preserve">ei prodotti o delle prestazioni, </w:t>
      </w:r>
      <w:r w:rsidRPr="00C82060">
        <w:rPr>
          <w:rFonts w:ascii="Tahoma" w:hAnsi="Tahoma" w:cs="Tahoma"/>
          <w:sz w:val="20"/>
          <w:szCs w:val="20"/>
        </w:rPr>
        <w:t xml:space="preserve">come </w:t>
      </w:r>
      <w:r>
        <w:rPr>
          <w:rFonts w:ascii="Tahoma" w:hAnsi="Tahoma" w:cs="Tahoma"/>
          <w:sz w:val="20"/>
          <w:szCs w:val="20"/>
        </w:rPr>
        <w:t xml:space="preserve">rilevati </w:t>
      </w:r>
      <w:r>
        <w:rPr>
          <w:rFonts w:ascii="Tahoma" w:hAnsi="Tahoma" w:cs="Tahoma"/>
          <w:sz w:val="20"/>
          <w:szCs w:val="20"/>
        </w:rPr>
        <w:lastRenderedPageBreak/>
        <w:t>dalle indagini di gradimento presso gli utenti.</w:t>
      </w:r>
      <w:r w:rsidRPr="006225DD">
        <w:rPr>
          <w:rFonts w:ascii="Tahoma" w:hAnsi="Tahoma" w:cs="Tahoma"/>
          <w:sz w:val="20"/>
          <w:szCs w:val="20"/>
        </w:rPr>
        <w:t xml:space="preserve"> Per ogni indicatore devono essere individuate le fonti da cui sono ricavati i dati o, in mancanza, le metodologie di stima;</w:t>
      </w:r>
    </w:p>
    <w:p w14:paraId="104B01D3" w14:textId="77777777" w:rsidR="00310C28" w:rsidRPr="0096095F" w:rsidRDefault="00310C28" w:rsidP="00B017B8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riferimento </w:t>
      </w:r>
      <w:r w:rsidRPr="006225DD">
        <w:rPr>
          <w:rFonts w:ascii="Tahoma" w:hAnsi="Tahoma" w:cs="Tahoma"/>
          <w:b/>
          <w:sz w:val="20"/>
          <w:szCs w:val="20"/>
        </w:rPr>
        <w:t>ad un arco temporale determinato</w:t>
      </w:r>
      <w:r w:rsidRPr="006225DD">
        <w:rPr>
          <w:rFonts w:ascii="Tahoma" w:hAnsi="Tahoma" w:cs="Tahoma"/>
          <w:sz w:val="20"/>
          <w:szCs w:val="20"/>
        </w:rPr>
        <w:t xml:space="preserve"> corrispondente alla durata dello strumento di </w:t>
      </w:r>
      <w:r w:rsidRPr="0096095F">
        <w:rPr>
          <w:rFonts w:ascii="Tahoma" w:hAnsi="Tahoma" w:cs="Tahoma"/>
          <w:sz w:val="20"/>
          <w:szCs w:val="20"/>
        </w:rPr>
        <w:t>programmazione in cui sono inseriti (Documento Unico di Programmazione, Piano degli Obiettivi, P.E.G. ricondotti a missioni e programmi di bilancio secondo le attività gestite dall’Ente);</w:t>
      </w:r>
    </w:p>
    <w:p w14:paraId="2891BBCB" w14:textId="77777777" w:rsidR="00310C28" w:rsidRPr="006225DD" w:rsidRDefault="00310C28" w:rsidP="00B017B8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commisurazione</w:t>
      </w:r>
      <w:r w:rsidRPr="006225DD">
        <w:rPr>
          <w:rFonts w:ascii="Tahoma" w:hAnsi="Tahoma" w:cs="Tahoma"/>
          <w:sz w:val="20"/>
          <w:szCs w:val="20"/>
        </w:rPr>
        <w:t xml:space="preserve">, ove possibile, </w:t>
      </w:r>
      <w:r w:rsidRPr="006225DD">
        <w:rPr>
          <w:rFonts w:ascii="Tahoma" w:hAnsi="Tahoma" w:cs="Tahoma"/>
          <w:b/>
          <w:sz w:val="20"/>
          <w:szCs w:val="20"/>
        </w:rPr>
        <w:t>ai valori di riferimento derivanti da standard</w:t>
      </w:r>
      <w:r w:rsidRPr="006225DD">
        <w:rPr>
          <w:rFonts w:ascii="Tahoma" w:hAnsi="Tahoma" w:cs="Tahoma"/>
          <w:sz w:val="20"/>
          <w:szCs w:val="20"/>
        </w:rPr>
        <w:t xml:space="preserve"> definiti a li</w:t>
      </w:r>
      <w:r>
        <w:rPr>
          <w:rFonts w:ascii="Tahoma" w:hAnsi="Tahoma" w:cs="Tahoma"/>
          <w:sz w:val="20"/>
          <w:szCs w:val="20"/>
        </w:rPr>
        <w:t>vello nazionale</w:t>
      </w:r>
      <w:r w:rsidRPr="006225DD">
        <w:rPr>
          <w:rFonts w:ascii="Tahoma" w:hAnsi="Tahoma" w:cs="Tahoma"/>
          <w:sz w:val="20"/>
          <w:szCs w:val="20"/>
        </w:rPr>
        <w:t>, nonché da comparazioni con amm</w:t>
      </w:r>
      <w:r>
        <w:rPr>
          <w:rFonts w:ascii="Tahoma" w:hAnsi="Tahoma" w:cs="Tahoma"/>
          <w:sz w:val="20"/>
          <w:szCs w:val="20"/>
        </w:rPr>
        <w:t>inistrazioni omologhe;</w:t>
      </w:r>
    </w:p>
    <w:p w14:paraId="79DE20CD" w14:textId="77777777" w:rsidR="00310C28" w:rsidRPr="006225DD" w:rsidRDefault="00310C28" w:rsidP="00B017B8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confrontabilità con le tendenze della produttività</w:t>
      </w:r>
      <w:r w:rsidRPr="006225DD">
        <w:rPr>
          <w:rFonts w:ascii="Tahoma" w:hAnsi="Tahoma" w:cs="Tahoma"/>
          <w:sz w:val="20"/>
          <w:szCs w:val="20"/>
        </w:rPr>
        <w:t xml:space="preserve"> dell</w:t>
      </w:r>
      <w:r>
        <w:rPr>
          <w:rFonts w:ascii="Tahoma" w:hAnsi="Tahoma" w:cs="Tahoma"/>
          <w:sz w:val="20"/>
          <w:szCs w:val="20"/>
        </w:rPr>
        <w:t>’amministrazione, tenendo conto anche dei risultati conseguiti nell’anno precedente e, ove possibile, del</w:t>
      </w:r>
      <w:r w:rsidRPr="006225DD">
        <w:rPr>
          <w:rFonts w:ascii="Tahoma" w:hAnsi="Tahoma" w:cs="Tahoma"/>
          <w:sz w:val="20"/>
          <w:szCs w:val="20"/>
        </w:rPr>
        <w:t xml:space="preserve"> triennio precedente. La produttività potrà essere dimostrata attraverso indicatori che permettano di determinare le quantità prodotte o le utilità generate da unità di produzione (individui, gruppi, dipartimenti, etc.);</w:t>
      </w:r>
    </w:p>
    <w:p w14:paraId="599D524E" w14:textId="77777777" w:rsidR="00310C28" w:rsidRDefault="00310C28" w:rsidP="00B017B8">
      <w:pPr>
        <w:pStyle w:val="Corpotest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correlazione alla quantità e alla qualità delle risorse disponibili</w:t>
      </w:r>
      <w:r w:rsidRPr="006225DD">
        <w:rPr>
          <w:rFonts w:ascii="Tahoma" w:hAnsi="Tahoma" w:cs="Tahoma"/>
          <w:sz w:val="20"/>
          <w:szCs w:val="20"/>
        </w:rPr>
        <w:t>, in particolare gli obiettivi devono essere correlati all</w:t>
      </w:r>
      <w:r>
        <w:rPr>
          <w:rFonts w:ascii="Tahoma" w:hAnsi="Tahoma" w:cs="Tahoma"/>
          <w:sz w:val="20"/>
          <w:szCs w:val="20"/>
        </w:rPr>
        <w:t>e risorse che si stimano</w:t>
      </w:r>
      <w:r w:rsidRPr="006225DD">
        <w:rPr>
          <w:rFonts w:ascii="Tahoma" w:hAnsi="Tahoma" w:cs="Tahoma"/>
          <w:sz w:val="20"/>
          <w:szCs w:val="20"/>
        </w:rPr>
        <w:t xml:space="preserve"> disponibili, con assunzione di responsabilità rispetto al loro conseguimento.</w:t>
      </w:r>
    </w:p>
    <w:p w14:paraId="036B61AB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98E7CBE" w14:textId="77777777" w:rsidR="00310C28" w:rsidRPr="009E7E22" w:rsidRDefault="00310C28" w:rsidP="0099239A">
      <w:pPr>
        <w:pStyle w:val="Titolo2"/>
        <w:spacing w:line="360" w:lineRule="auto"/>
        <w:jc w:val="center"/>
        <w:rPr>
          <w:rFonts w:ascii="Tahoma" w:hAnsi="Tahoma" w:cs="Tahoma"/>
          <w:b w:val="0"/>
          <w:color w:val="881D24"/>
          <w:kern w:val="32"/>
          <w:sz w:val="20"/>
        </w:rPr>
      </w:pPr>
      <w:bookmarkStart w:id="6" w:name="_Toc503959461"/>
      <w:r w:rsidRPr="009E7E22">
        <w:rPr>
          <w:rFonts w:ascii="Tahoma" w:hAnsi="Tahoma" w:cs="Tahoma"/>
          <w:color w:val="881D24"/>
          <w:kern w:val="32"/>
          <w:sz w:val="20"/>
        </w:rPr>
        <w:t>ART. 3 - PESATURA DELLA PERFORMANCE</w:t>
      </w:r>
      <w:bookmarkEnd w:id="6"/>
    </w:p>
    <w:p w14:paraId="7A545186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Gli obiettivi validati sono successivamente sottoposti alla valutazione della rilevanza e alla conseguente assegnazione di un peso in ragione dei seguenti criteri:</w:t>
      </w:r>
    </w:p>
    <w:p w14:paraId="0FC86CFB" w14:textId="77777777" w:rsidR="00310C28" w:rsidRPr="006225DD" w:rsidRDefault="00310C28" w:rsidP="00B017B8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pertinenza e coerenza con le </w:t>
      </w:r>
      <w:r>
        <w:rPr>
          <w:rFonts w:ascii="Tahoma" w:hAnsi="Tahoma" w:cs="Tahoma"/>
          <w:b/>
          <w:sz w:val="20"/>
          <w:szCs w:val="20"/>
        </w:rPr>
        <w:t>politiche</w:t>
      </w:r>
      <w:r w:rsidRPr="006225DD">
        <w:rPr>
          <w:rFonts w:ascii="Tahoma" w:hAnsi="Tahoma" w:cs="Tahoma"/>
          <w:b/>
          <w:sz w:val="20"/>
          <w:szCs w:val="20"/>
        </w:rPr>
        <w:t xml:space="preserve"> perseguite dall’amministrazione</w:t>
      </w:r>
      <w:r w:rsidRPr="006225DD">
        <w:rPr>
          <w:rFonts w:ascii="Tahoma" w:hAnsi="Tahoma" w:cs="Tahoma"/>
          <w:sz w:val="20"/>
          <w:szCs w:val="20"/>
        </w:rPr>
        <w:t>;</w:t>
      </w:r>
    </w:p>
    <w:p w14:paraId="170990DC" w14:textId="77777777" w:rsidR="00310C28" w:rsidRPr="006225DD" w:rsidRDefault="00310C28" w:rsidP="00B017B8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coerenza con i </w:t>
      </w:r>
      <w:r w:rsidRPr="006225DD">
        <w:rPr>
          <w:rFonts w:ascii="Tahoma" w:hAnsi="Tahoma" w:cs="Tahoma"/>
          <w:b/>
          <w:sz w:val="20"/>
          <w:szCs w:val="20"/>
        </w:rPr>
        <w:t>bisogni della collettività</w:t>
      </w:r>
      <w:r>
        <w:rPr>
          <w:rFonts w:ascii="Tahoma" w:hAnsi="Tahoma" w:cs="Tahoma"/>
          <w:sz w:val="20"/>
          <w:szCs w:val="20"/>
        </w:rPr>
        <w:t xml:space="preserve"> rilevati</w:t>
      </w:r>
      <w:r w:rsidRPr="006225DD">
        <w:rPr>
          <w:rFonts w:ascii="Tahoma" w:hAnsi="Tahoma" w:cs="Tahoma"/>
          <w:sz w:val="20"/>
          <w:szCs w:val="20"/>
        </w:rPr>
        <w:t xml:space="preserve"> dagli </w:t>
      </w:r>
      <w:r>
        <w:rPr>
          <w:rFonts w:ascii="Tahoma" w:hAnsi="Tahoma" w:cs="Tahoma"/>
          <w:sz w:val="20"/>
          <w:szCs w:val="20"/>
        </w:rPr>
        <w:t xml:space="preserve">strumenti di analisi </w:t>
      </w:r>
      <w:r w:rsidRPr="0096095F">
        <w:rPr>
          <w:rFonts w:ascii="Tahoma" w:hAnsi="Tahoma" w:cs="Tahoma"/>
          <w:sz w:val="20"/>
          <w:szCs w:val="20"/>
        </w:rPr>
        <w:t>disponibili</w:t>
      </w:r>
      <w:r w:rsidRPr="006225DD">
        <w:rPr>
          <w:rFonts w:ascii="Tahoma" w:hAnsi="Tahoma" w:cs="Tahoma"/>
          <w:sz w:val="20"/>
          <w:szCs w:val="20"/>
        </w:rPr>
        <w:t>;</w:t>
      </w:r>
    </w:p>
    <w:p w14:paraId="6506F9D2" w14:textId="77777777" w:rsidR="00310C28" w:rsidRPr="006225DD" w:rsidRDefault="00310C28" w:rsidP="00B017B8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capacità di determinare un significativo </w:t>
      </w:r>
      <w:r w:rsidRPr="006225DD">
        <w:rPr>
          <w:rFonts w:ascii="Tahoma" w:hAnsi="Tahoma" w:cs="Tahoma"/>
          <w:b/>
          <w:sz w:val="20"/>
          <w:szCs w:val="20"/>
        </w:rPr>
        <w:t>miglioramento della qualità</w:t>
      </w:r>
      <w:r w:rsidRPr="006225DD">
        <w:rPr>
          <w:rFonts w:ascii="Tahoma" w:hAnsi="Tahoma" w:cs="Tahoma"/>
          <w:sz w:val="20"/>
          <w:szCs w:val="20"/>
        </w:rPr>
        <w:t xml:space="preserve"> dei servizi erogati e degli interventi;</w:t>
      </w:r>
    </w:p>
    <w:p w14:paraId="57AAEC71" w14:textId="77777777" w:rsidR="00310C28" w:rsidRPr="006225DD" w:rsidRDefault="00310C28" w:rsidP="00B017B8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idoneità a mantenere standard adeguati in condizioni critiche determinate, congiuntamente o separatamente, dalla riduzione delle risorse disponibili, dalla rapida variazione o trasformazione dei fabbisogni espressi dalla comunità o da altre circostanze non prevedibili ovvero non governabili dall’unità amministrativa incaricata del presidio delle funzioni o dei servizi.</w:t>
      </w:r>
    </w:p>
    <w:p w14:paraId="533D8E41" w14:textId="77777777" w:rsidR="00310C28" w:rsidRDefault="00310C28" w:rsidP="00764D4A">
      <w:pPr>
        <w:pStyle w:val="Corpotesto"/>
        <w:spacing w:after="0" w:line="360" w:lineRule="auto"/>
        <w:rPr>
          <w:rFonts w:ascii="Tahoma" w:hAnsi="Tahoma" w:cs="Tahoma"/>
          <w:sz w:val="20"/>
          <w:szCs w:val="20"/>
        </w:rPr>
      </w:pPr>
      <w:r w:rsidRPr="00000B7A">
        <w:rPr>
          <w:rFonts w:ascii="Tahoma" w:hAnsi="Tahoma" w:cs="Tahoma"/>
          <w:sz w:val="20"/>
          <w:szCs w:val="20"/>
        </w:rPr>
        <w:t>Per un miglior</w:t>
      </w:r>
      <w:r>
        <w:rPr>
          <w:rFonts w:ascii="Tahoma" w:hAnsi="Tahoma" w:cs="Tahoma"/>
          <w:sz w:val="20"/>
          <w:szCs w:val="20"/>
        </w:rPr>
        <w:t xml:space="preserve">e codice di lettura si possono classificare gli obiettivi </w:t>
      </w:r>
      <w:r w:rsidRPr="00000B7A">
        <w:rPr>
          <w:rFonts w:ascii="Tahoma" w:hAnsi="Tahoma" w:cs="Tahoma"/>
          <w:sz w:val="20"/>
          <w:szCs w:val="20"/>
        </w:rPr>
        <w:t>nel seguente modo:</w:t>
      </w:r>
    </w:p>
    <w:p w14:paraId="7B874055" w14:textId="77777777" w:rsidR="00310C28" w:rsidRPr="0096095F" w:rsidRDefault="00310C28" w:rsidP="00B017B8">
      <w:pPr>
        <w:pStyle w:val="Corpotesto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6095F">
        <w:rPr>
          <w:rFonts w:ascii="Tahoma" w:hAnsi="Tahoma" w:cs="Tahoma"/>
          <w:b/>
          <w:sz w:val="20"/>
          <w:szCs w:val="20"/>
        </w:rPr>
        <w:t>Obiettivi generali</w:t>
      </w:r>
      <w:r w:rsidRPr="0096095F">
        <w:rPr>
          <w:rFonts w:ascii="Tahoma" w:hAnsi="Tahoma" w:cs="Tahoma"/>
          <w:sz w:val="20"/>
          <w:szCs w:val="20"/>
        </w:rPr>
        <w:t xml:space="preserve"> che identificano, in coerenza con le priorità delle politiche pubbliche nazionali le priorità strategiche delle pubbliche amministrazioni in relazione alle attività e ai servizi erogati; </w:t>
      </w:r>
    </w:p>
    <w:p w14:paraId="0EBBEC3A" w14:textId="77777777" w:rsidR="00310C28" w:rsidRPr="0096095F" w:rsidRDefault="00310C28" w:rsidP="00B017B8">
      <w:pPr>
        <w:pStyle w:val="Corpotesto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6095F">
        <w:rPr>
          <w:rFonts w:ascii="Tahoma" w:hAnsi="Tahoma" w:cs="Tahoma"/>
          <w:b/>
          <w:sz w:val="20"/>
          <w:szCs w:val="20"/>
        </w:rPr>
        <w:t xml:space="preserve">Obiettivi specifici </w:t>
      </w:r>
      <w:r w:rsidRPr="0096095F">
        <w:rPr>
          <w:rFonts w:ascii="Tahoma" w:hAnsi="Tahoma" w:cs="Tahoma"/>
          <w:sz w:val="20"/>
          <w:szCs w:val="20"/>
        </w:rPr>
        <w:t>dell’Amministrazione, coerenti con gli strumenti di programmazione, declinati in:</w:t>
      </w:r>
    </w:p>
    <w:p w14:paraId="5A621D8C" w14:textId="77777777" w:rsidR="00310C28" w:rsidRPr="00B45C68" w:rsidRDefault="00310C28" w:rsidP="00B017B8">
      <w:pPr>
        <w:pStyle w:val="Corpotesto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45C68">
        <w:rPr>
          <w:rFonts w:ascii="Tahoma" w:hAnsi="Tahoma" w:cs="Tahoma"/>
          <w:b/>
          <w:color w:val="000000"/>
          <w:sz w:val="20"/>
          <w:szCs w:val="20"/>
        </w:rPr>
        <w:t>Obiettivi di programma</w:t>
      </w:r>
      <w:r w:rsidRPr="00B45C68">
        <w:rPr>
          <w:rFonts w:ascii="Tahoma" w:hAnsi="Tahoma" w:cs="Tahoma"/>
          <w:color w:val="000000"/>
          <w:sz w:val="20"/>
          <w:szCs w:val="20"/>
        </w:rPr>
        <w:t>: rappresentano l’attività istituzionale dell’Ente, volta al miglioramento dell’efficienza e all’incremento della soddisfazione dell’utenza, utili per la valutazione della performance di Ente, organizzativa ed individuale.</w:t>
      </w:r>
    </w:p>
    <w:p w14:paraId="011471B5" w14:textId="77777777" w:rsidR="00310C28" w:rsidRPr="0081095C" w:rsidRDefault="00310C28" w:rsidP="00B017B8">
      <w:pPr>
        <w:pStyle w:val="Corpotesto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45C68">
        <w:rPr>
          <w:rFonts w:ascii="Tahoma" w:hAnsi="Tahoma" w:cs="Tahoma"/>
          <w:b/>
          <w:color w:val="000000"/>
          <w:sz w:val="20"/>
          <w:szCs w:val="20"/>
        </w:rPr>
        <w:t>Obiettivi gestionali</w:t>
      </w:r>
      <w:r w:rsidRPr="00B45C68">
        <w:rPr>
          <w:rFonts w:ascii="Tahoma" w:hAnsi="Tahoma" w:cs="Tahoma"/>
          <w:color w:val="000000"/>
          <w:sz w:val="20"/>
          <w:szCs w:val="20"/>
        </w:rPr>
        <w:t xml:space="preserve">: </w:t>
      </w:r>
      <w:r w:rsidRPr="0081095C">
        <w:rPr>
          <w:rFonts w:ascii="Tahoma" w:hAnsi="Tahoma" w:cs="Tahoma"/>
          <w:sz w:val="20"/>
          <w:szCs w:val="20"/>
        </w:rPr>
        <w:t>ricondotti alla programmazione operativa dell’Ente attraverso gli obiettivi di bilancio indicati nei documenti programmatici (DUP), utili per la valutazione della performance di Ente, organizzativa ed individuale.</w:t>
      </w:r>
    </w:p>
    <w:p w14:paraId="085AEB2C" w14:textId="77777777" w:rsidR="00310C28" w:rsidRDefault="00310C28" w:rsidP="00355C78">
      <w:pPr>
        <w:pStyle w:val="Corpotesto"/>
        <w:spacing w:after="0"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355C78">
        <w:rPr>
          <w:rFonts w:ascii="Tahoma" w:hAnsi="Tahoma" w:cs="Tahoma"/>
          <w:b/>
          <w:sz w:val="20"/>
          <w:szCs w:val="20"/>
        </w:rPr>
        <w:t>Tipologia Obiettivi</w:t>
      </w:r>
      <w:r w:rsidRPr="00355C78">
        <w:rPr>
          <w:rFonts w:ascii="Tahoma" w:hAnsi="Tahoma" w:cs="Tahoma"/>
          <w:sz w:val="20"/>
          <w:szCs w:val="20"/>
        </w:rPr>
        <w:t>: Miglioramento, Innovativi, Sviluppo</w:t>
      </w:r>
      <w:r>
        <w:rPr>
          <w:rFonts w:ascii="Tahoma" w:hAnsi="Tahoma" w:cs="Tahoma"/>
          <w:sz w:val="20"/>
          <w:szCs w:val="20"/>
        </w:rPr>
        <w:t xml:space="preserve"> (nuove Opere)</w:t>
      </w:r>
    </w:p>
    <w:p w14:paraId="22FCB63A" w14:textId="77777777" w:rsidR="00310C28" w:rsidRPr="004D5BC9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E799BC" w14:textId="77777777" w:rsidR="00310C28" w:rsidRPr="00430941" w:rsidRDefault="00310C28" w:rsidP="00430941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30941">
        <w:rPr>
          <w:rFonts w:ascii="Tahoma" w:hAnsi="Tahoma" w:cs="Tahoma"/>
          <w:sz w:val="20"/>
          <w:szCs w:val="20"/>
        </w:rPr>
        <w:lastRenderedPageBreak/>
        <w:t xml:space="preserve">La rilevanza (peso) di ciascun obiettivo, viene misurata attraverso l’utilizzo di </w:t>
      </w:r>
      <w:r w:rsidR="0088536A">
        <w:rPr>
          <w:rFonts w:ascii="Tahoma" w:hAnsi="Tahoma" w:cs="Tahoma"/>
          <w:sz w:val="20"/>
          <w:szCs w:val="20"/>
        </w:rPr>
        <w:t>opportuni i</w:t>
      </w:r>
      <w:r w:rsidRPr="00430941">
        <w:rPr>
          <w:rFonts w:ascii="Tahoma" w:hAnsi="Tahoma" w:cs="Tahoma"/>
          <w:sz w:val="20"/>
          <w:szCs w:val="20"/>
        </w:rPr>
        <w:t xml:space="preserve">ndicatori e attribuisce ad ogni obiettivo assegnato al valutato un differente grado di incidenza sulla valutazione complessiva; l’obiettivo a cui viene attribuito un peso maggiore produce un impatto maggiore sulla valutazione. </w:t>
      </w:r>
    </w:p>
    <w:p w14:paraId="7701AE80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6906DEC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Gli indicatori di misura utilizzati nella pesatura degli obiettivi sono:</w:t>
      </w:r>
    </w:p>
    <w:p w14:paraId="3DD5AF4E" w14:textId="77777777" w:rsidR="00310C28" w:rsidRPr="006225DD" w:rsidRDefault="00310C28" w:rsidP="00B017B8">
      <w:pPr>
        <w:pStyle w:val="Corpotest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Strategicità</w:t>
      </w:r>
      <w:r w:rsidRPr="006225DD">
        <w:rPr>
          <w:rFonts w:ascii="Tahoma" w:hAnsi="Tahoma" w:cs="Tahoma"/>
          <w:sz w:val="20"/>
          <w:szCs w:val="20"/>
        </w:rPr>
        <w:t>: importanza politica</w:t>
      </w:r>
      <w:r>
        <w:rPr>
          <w:rFonts w:ascii="Tahoma" w:hAnsi="Tahoma" w:cs="Tahoma"/>
          <w:sz w:val="20"/>
          <w:szCs w:val="20"/>
        </w:rPr>
        <w:t>;</w:t>
      </w:r>
    </w:p>
    <w:p w14:paraId="49B3227F" w14:textId="77777777" w:rsidR="00310C28" w:rsidRPr="006225DD" w:rsidRDefault="00310C28" w:rsidP="00B017B8">
      <w:pPr>
        <w:pStyle w:val="Corpotest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Complessità</w:t>
      </w:r>
      <w:r w:rsidRPr="006225DD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6225DD">
        <w:rPr>
          <w:rFonts w:ascii="Tahoma" w:hAnsi="Tahoma" w:cs="Tahoma"/>
          <w:sz w:val="20"/>
          <w:szCs w:val="20"/>
        </w:rPr>
        <w:t>interfunzionalità</w:t>
      </w:r>
      <w:proofErr w:type="spellEnd"/>
      <w:r w:rsidRPr="006225DD">
        <w:rPr>
          <w:rFonts w:ascii="Tahoma" w:hAnsi="Tahoma" w:cs="Tahoma"/>
          <w:sz w:val="20"/>
          <w:szCs w:val="20"/>
        </w:rPr>
        <w:t>/ grado di realizzabilità</w:t>
      </w:r>
      <w:r>
        <w:rPr>
          <w:rFonts w:ascii="Tahoma" w:hAnsi="Tahoma" w:cs="Tahoma"/>
          <w:sz w:val="20"/>
          <w:szCs w:val="20"/>
        </w:rPr>
        <w:t>;</w:t>
      </w:r>
    </w:p>
    <w:p w14:paraId="783F2FD6" w14:textId="77777777" w:rsidR="00310C28" w:rsidRPr="006225DD" w:rsidRDefault="00310C28" w:rsidP="00B017B8">
      <w:pPr>
        <w:pStyle w:val="Corpotest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Impatto esterno e/o interno</w:t>
      </w:r>
      <w:r w:rsidRPr="006225DD">
        <w:rPr>
          <w:rFonts w:ascii="Tahoma" w:hAnsi="Tahoma" w:cs="Tahoma"/>
          <w:sz w:val="20"/>
          <w:szCs w:val="20"/>
        </w:rPr>
        <w:t>: miglioramento per gli stakeholder</w:t>
      </w:r>
      <w:r>
        <w:rPr>
          <w:rFonts w:ascii="Tahoma" w:hAnsi="Tahoma" w:cs="Tahoma"/>
          <w:sz w:val="20"/>
          <w:szCs w:val="20"/>
        </w:rPr>
        <w:t>;</w:t>
      </w:r>
    </w:p>
    <w:p w14:paraId="2B1B0C72" w14:textId="77777777" w:rsidR="00310C28" w:rsidRPr="006225DD" w:rsidRDefault="00310C28" w:rsidP="00B017B8">
      <w:pPr>
        <w:pStyle w:val="Corpotest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b/>
          <w:sz w:val="20"/>
          <w:szCs w:val="20"/>
        </w:rPr>
        <w:t>Economicità</w:t>
      </w:r>
      <w:r>
        <w:rPr>
          <w:rFonts w:ascii="Tahoma" w:hAnsi="Tahoma" w:cs="Tahoma"/>
          <w:sz w:val="20"/>
          <w:szCs w:val="20"/>
        </w:rPr>
        <w:t>: efficienza economica;</w:t>
      </w:r>
    </w:p>
    <w:p w14:paraId="47B933E0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07F6A3" w14:textId="175A35F2" w:rsidR="00EA39A1" w:rsidRDefault="00EA39A1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Viene utilizzato, a scopo semplificativo, un’apposita scheda (</w:t>
      </w:r>
      <w:proofErr w:type="spellStart"/>
      <w:r>
        <w:rPr>
          <w:rFonts w:ascii="Tahoma" w:hAnsi="Tahoma" w:cs="Tahoma"/>
          <w:sz w:val="20"/>
          <w:szCs w:val="20"/>
        </w:rPr>
        <w:t>All</w:t>
      </w:r>
      <w:proofErr w:type="spellEnd"/>
      <w:r>
        <w:rPr>
          <w:rFonts w:ascii="Tahoma" w:hAnsi="Tahoma" w:cs="Tahoma"/>
          <w:sz w:val="20"/>
          <w:szCs w:val="20"/>
        </w:rPr>
        <w:t>. 1 – Schede valutazione PO) che riporta le risultanze della pesatura ed attribuisce gli obiettivi alle PO.</w:t>
      </w:r>
    </w:p>
    <w:p w14:paraId="778D9205" w14:textId="77777777" w:rsidR="00EA39A1" w:rsidRDefault="00EA39A1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D27BC9C" w14:textId="77777777" w:rsidR="00310C28" w:rsidRPr="00F204E8" w:rsidRDefault="008F6CF9" w:rsidP="0099239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7" w:name="_Toc503959463"/>
      <w:r>
        <w:rPr>
          <w:rFonts w:ascii="Tahoma" w:hAnsi="Tahoma" w:cs="Tahoma"/>
          <w:color w:val="881D24"/>
          <w:sz w:val="20"/>
        </w:rPr>
        <w:t>ART. 4</w:t>
      </w:r>
      <w:r w:rsidR="00310C28" w:rsidRPr="00F204E8">
        <w:rPr>
          <w:rFonts w:ascii="Tahoma" w:hAnsi="Tahoma" w:cs="Tahoma"/>
          <w:color w:val="881D24"/>
          <w:sz w:val="20"/>
        </w:rPr>
        <w:t xml:space="preserve"> - COMUNICAZIONE DEGLI ESITI </w:t>
      </w:r>
      <w:r w:rsidR="00310C28">
        <w:rPr>
          <w:rFonts w:ascii="Tahoma" w:hAnsi="Tahoma" w:cs="Tahoma"/>
          <w:color w:val="881D24"/>
          <w:sz w:val="20"/>
        </w:rPr>
        <w:t>DI</w:t>
      </w:r>
      <w:r w:rsidR="00310C28" w:rsidRPr="00F204E8">
        <w:rPr>
          <w:rFonts w:ascii="Tahoma" w:hAnsi="Tahoma" w:cs="Tahoma"/>
          <w:color w:val="881D24"/>
          <w:sz w:val="20"/>
        </w:rPr>
        <w:t xml:space="preserve"> VALIDAZIONE E PESATURA DELLA PERFORMANCE </w:t>
      </w:r>
      <w:bookmarkEnd w:id="7"/>
    </w:p>
    <w:p w14:paraId="487B6AA3" w14:textId="77777777" w:rsidR="00310C28" w:rsidRPr="006225DD" w:rsidRDefault="0088536A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Nucleo di Valutazione </w:t>
      </w:r>
      <w:r w:rsidR="00310C28" w:rsidRPr="006225DD">
        <w:rPr>
          <w:rFonts w:ascii="Tahoma" w:hAnsi="Tahoma" w:cs="Tahoma"/>
          <w:sz w:val="20"/>
          <w:szCs w:val="20"/>
        </w:rPr>
        <w:t xml:space="preserve">comunica formalmente alle posizioni </w:t>
      </w:r>
      <w:r w:rsidR="00310C28">
        <w:rPr>
          <w:rFonts w:ascii="Tahoma" w:hAnsi="Tahoma" w:cs="Tahoma"/>
          <w:sz w:val="20"/>
          <w:szCs w:val="20"/>
        </w:rPr>
        <w:t>apicali l’esito dell’ammissione e della pesatura degli obiettivi di performance.</w:t>
      </w:r>
    </w:p>
    <w:p w14:paraId="41B6D15F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È compito delle posizioni organizzative effettuare tempestivamente analoga comunicazione al personale coinvolto.</w:t>
      </w:r>
    </w:p>
    <w:p w14:paraId="1D8B0168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Gli obiettivi validati e ponderati vengono pubblicati sul sito web istituzionale</w:t>
      </w:r>
      <w:r>
        <w:rPr>
          <w:rFonts w:ascii="Tahoma" w:hAnsi="Tahoma" w:cs="Tahoma"/>
          <w:sz w:val="20"/>
          <w:szCs w:val="20"/>
        </w:rPr>
        <w:t xml:space="preserve"> e costituiscono una parte del </w:t>
      </w:r>
      <w:r w:rsidRPr="006225DD">
        <w:rPr>
          <w:rFonts w:ascii="Tahoma" w:hAnsi="Tahoma" w:cs="Tahoma"/>
          <w:sz w:val="20"/>
          <w:szCs w:val="20"/>
        </w:rPr>
        <w:t>Piano delle Performance.</w:t>
      </w:r>
    </w:p>
    <w:p w14:paraId="78C1A8BA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b/>
          <w:bCs/>
          <w:color w:val="B40000"/>
          <w:sz w:val="20"/>
          <w:szCs w:val="20"/>
        </w:rPr>
      </w:pPr>
    </w:p>
    <w:p w14:paraId="3872DF62" w14:textId="77777777" w:rsidR="00310C28" w:rsidRPr="003604DF" w:rsidRDefault="00310C28" w:rsidP="0099239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8" w:name="_Toc503959464"/>
      <w:r w:rsidRPr="003604DF">
        <w:rPr>
          <w:rFonts w:ascii="Tahoma" w:hAnsi="Tahoma" w:cs="Tahoma"/>
          <w:color w:val="881D24"/>
          <w:sz w:val="20"/>
        </w:rPr>
        <w:t xml:space="preserve">ART. </w:t>
      </w:r>
      <w:r w:rsidR="008F6CF9">
        <w:rPr>
          <w:rFonts w:ascii="Tahoma" w:hAnsi="Tahoma" w:cs="Tahoma"/>
          <w:color w:val="881D24"/>
          <w:sz w:val="20"/>
        </w:rPr>
        <w:t>5</w:t>
      </w:r>
      <w:r w:rsidRPr="003604DF">
        <w:rPr>
          <w:rFonts w:ascii="Tahoma" w:hAnsi="Tahoma" w:cs="Tahoma"/>
          <w:color w:val="881D24"/>
          <w:sz w:val="20"/>
        </w:rPr>
        <w:t xml:space="preserve"> - MODALITÀ DI RENDICONTAZIONE DELLO STATO DI ATTUAZIONE DELLA PERFORMANCE DA PARTE DEL SEGRETARIO COMUNALE E DELLE POSIZIONI ORGANIZZATIVE</w:t>
      </w:r>
      <w:bookmarkEnd w:id="8"/>
    </w:p>
    <w:p w14:paraId="29F0772A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All</w:t>
      </w:r>
      <w:r w:rsidR="008F6CF9">
        <w:rPr>
          <w:rFonts w:ascii="Tahoma" w:hAnsi="Tahoma" w:cs="Tahoma"/>
          <w:sz w:val="20"/>
          <w:szCs w:val="20"/>
        </w:rPr>
        <w:t xml:space="preserve">a scadenza </w:t>
      </w:r>
      <w:r w:rsidRPr="006225DD">
        <w:rPr>
          <w:rFonts w:ascii="Tahoma" w:hAnsi="Tahoma" w:cs="Tahoma"/>
          <w:sz w:val="20"/>
          <w:szCs w:val="20"/>
        </w:rPr>
        <w:t xml:space="preserve">di cui al precedente articolo 1 il Segretario </w:t>
      </w:r>
      <w:r>
        <w:rPr>
          <w:rFonts w:ascii="Tahoma" w:hAnsi="Tahoma" w:cs="Tahoma"/>
          <w:sz w:val="20"/>
          <w:szCs w:val="20"/>
        </w:rPr>
        <w:t>C</w:t>
      </w:r>
      <w:r w:rsidRPr="006225DD">
        <w:rPr>
          <w:rFonts w:ascii="Tahoma" w:hAnsi="Tahoma" w:cs="Tahoma"/>
          <w:sz w:val="20"/>
          <w:szCs w:val="20"/>
        </w:rPr>
        <w:t>omunale e le posizioni</w:t>
      </w:r>
      <w:r>
        <w:rPr>
          <w:rFonts w:ascii="Tahoma" w:hAnsi="Tahoma" w:cs="Tahoma"/>
          <w:sz w:val="20"/>
          <w:szCs w:val="20"/>
        </w:rPr>
        <w:t xml:space="preserve"> organizzative presentano, sotto la propria responsabilità, al</w:t>
      </w:r>
      <w:r w:rsidR="00B02551">
        <w:rPr>
          <w:rFonts w:ascii="Tahoma" w:hAnsi="Tahoma" w:cs="Tahoma"/>
          <w:sz w:val="20"/>
          <w:szCs w:val="20"/>
        </w:rPr>
        <w:t xml:space="preserve"> Nucleo di Valutazione</w:t>
      </w:r>
      <w:r>
        <w:rPr>
          <w:rFonts w:ascii="Tahoma" w:hAnsi="Tahoma" w:cs="Tahoma"/>
          <w:sz w:val="20"/>
          <w:szCs w:val="20"/>
        </w:rPr>
        <w:t xml:space="preserve"> </w:t>
      </w:r>
      <w:r w:rsidRPr="006225DD">
        <w:rPr>
          <w:rFonts w:ascii="Tahoma" w:hAnsi="Tahoma" w:cs="Tahoma"/>
          <w:sz w:val="20"/>
          <w:szCs w:val="20"/>
        </w:rPr>
        <w:t>i report sullo stato di conseguimento degli obiettivi validati, utilizzando gli indicatori ammessi.</w:t>
      </w:r>
    </w:p>
    <w:p w14:paraId="09184174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richiesta del</w:t>
      </w:r>
      <w:r w:rsidR="008F6CF9">
        <w:rPr>
          <w:rFonts w:ascii="Tahoma" w:hAnsi="Tahoma" w:cs="Tahoma"/>
          <w:sz w:val="20"/>
          <w:szCs w:val="20"/>
        </w:rPr>
        <w:t xml:space="preserve"> Nucleo di Valutazione </w:t>
      </w:r>
      <w:r w:rsidRPr="006225DD">
        <w:rPr>
          <w:rFonts w:ascii="Tahoma" w:hAnsi="Tahoma" w:cs="Tahoma"/>
          <w:sz w:val="20"/>
          <w:szCs w:val="20"/>
        </w:rPr>
        <w:t>deve essere prodotta la documentazione relativa ai dati utilizzati per la determinazione dei valori degli indicatori.</w:t>
      </w:r>
    </w:p>
    <w:p w14:paraId="0293C5A7" w14:textId="77777777" w:rsidR="00310C28" w:rsidRPr="006225DD" w:rsidRDefault="008F6CF9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Nucleo di Valutazione </w:t>
      </w:r>
      <w:r w:rsidR="00310C28" w:rsidRPr="006225DD">
        <w:rPr>
          <w:rFonts w:ascii="Tahoma" w:hAnsi="Tahoma" w:cs="Tahoma"/>
          <w:sz w:val="20"/>
          <w:szCs w:val="20"/>
        </w:rPr>
        <w:t>indica gli elementi di criticità rilevati anche sulla base di informazioni acquisite attraverso gli altri strumenti di controllo attivati nell’Ente.</w:t>
      </w:r>
    </w:p>
    <w:p w14:paraId="7A124838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Gli esiti delle valutazion</w:t>
      </w:r>
      <w:r>
        <w:rPr>
          <w:rFonts w:ascii="Tahoma" w:hAnsi="Tahoma" w:cs="Tahoma"/>
          <w:sz w:val="20"/>
          <w:szCs w:val="20"/>
        </w:rPr>
        <w:t>i sono comunicati formalmente e</w:t>
      </w:r>
      <w:r w:rsidRPr="006225DD">
        <w:rPr>
          <w:rFonts w:ascii="Tahoma" w:hAnsi="Tahoma" w:cs="Tahoma"/>
          <w:sz w:val="20"/>
          <w:szCs w:val="20"/>
        </w:rPr>
        <w:t xml:space="preserve"> trasmesse alla Giunta per le deter</w:t>
      </w:r>
      <w:r>
        <w:rPr>
          <w:rFonts w:ascii="Tahoma" w:hAnsi="Tahoma" w:cs="Tahoma"/>
          <w:sz w:val="20"/>
          <w:szCs w:val="20"/>
        </w:rPr>
        <w:t>minazioni alla stessa spettanti.</w:t>
      </w:r>
    </w:p>
    <w:p w14:paraId="2A698129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C8CD331" w14:textId="77777777" w:rsidR="00310C28" w:rsidRPr="00B10885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9" w:name="_Toc503959465"/>
      <w:r w:rsidRPr="00B10885">
        <w:rPr>
          <w:rFonts w:ascii="Tahoma" w:hAnsi="Tahoma" w:cs="Tahoma"/>
          <w:color w:val="881D24"/>
          <w:sz w:val="20"/>
        </w:rPr>
        <w:t xml:space="preserve">ART. </w:t>
      </w:r>
      <w:r w:rsidR="008F6CF9">
        <w:rPr>
          <w:rFonts w:ascii="Tahoma" w:hAnsi="Tahoma" w:cs="Tahoma"/>
          <w:color w:val="881D24"/>
          <w:sz w:val="20"/>
        </w:rPr>
        <w:t>6</w:t>
      </w:r>
      <w:r w:rsidRPr="00B10885">
        <w:rPr>
          <w:rFonts w:ascii="Tahoma" w:hAnsi="Tahoma" w:cs="Tahoma"/>
          <w:color w:val="881D24"/>
          <w:sz w:val="20"/>
        </w:rPr>
        <w:t xml:space="preserve"> - COMPORTAMENTI MANAGERIALI</w:t>
      </w:r>
      <w:bookmarkEnd w:id="9"/>
    </w:p>
    <w:p w14:paraId="318EDBB7" w14:textId="77777777" w:rsidR="00732467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valutazione</w:t>
      </w:r>
      <w:r>
        <w:rPr>
          <w:rFonts w:ascii="Tahoma" w:hAnsi="Tahoma" w:cs="Tahoma"/>
          <w:sz w:val="20"/>
          <w:szCs w:val="20"/>
        </w:rPr>
        <w:t xml:space="preserve"> </w:t>
      </w:r>
      <w:r w:rsidRPr="006225DD">
        <w:rPr>
          <w:rFonts w:ascii="Tahoma" w:hAnsi="Tahoma" w:cs="Tahoma"/>
          <w:sz w:val="20"/>
          <w:szCs w:val="20"/>
        </w:rPr>
        <w:t xml:space="preserve">delle posizioni organizzative </w:t>
      </w:r>
      <w:r w:rsidR="001C2AC2">
        <w:rPr>
          <w:rFonts w:ascii="Tahoma" w:hAnsi="Tahoma" w:cs="Tahoma"/>
          <w:sz w:val="20"/>
          <w:szCs w:val="20"/>
        </w:rPr>
        <w:t xml:space="preserve">implica anche la verifica dei loro </w:t>
      </w:r>
      <w:r w:rsidR="008F6CF9">
        <w:rPr>
          <w:rFonts w:ascii="Tahoma" w:hAnsi="Tahoma" w:cs="Tahoma"/>
          <w:sz w:val="20"/>
          <w:szCs w:val="20"/>
        </w:rPr>
        <w:t xml:space="preserve">comportamenti manageriali </w:t>
      </w:r>
      <w:r w:rsidR="001C2AC2">
        <w:rPr>
          <w:rFonts w:ascii="Tahoma" w:hAnsi="Tahoma" w:cs="Tahoma"/>
          <w:sz w:val="20"/>
          <w:szCs w:val="20"/>
        </w:rPr>
        <w:t xml:space="preserve">ed </w:t>
      </w:r>
      <w:r w:rsidR="00732467">
        <w:rPr>
          <w:rFonts w:ascii="Tahoma" w:hAnsi="Tahoma" w:cs="Tahoma"/>
          <w:sz w:val="20"/>
          <w:szCs w:val="20"/>
        </w:rPr>
        <w:t>è sviluppata in base agli indicatori che vengono definiti preventivamente in sede di approvazione del Piano della Performance.</w:t>
      </w:r>
    </w:p>
    <w:p w14:paraId="508FB7F2" w14:textId="77777777" w:rsidR="00310C28" w:rsidRPr="00B10885" w:rsidRDefault="00732467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0" w:name="_Toc503959466"/>
      <w:r>
        <w:rPr>
          <w:rFonts w:ascii="Tahoma" w:hAnsi="Tahoma" w:cs="Tahoma"/>
          <w:color w:val="881D24"/>
          <w:sz w:val="20"/>
        </w:rPr>
        <w:lastRenderedPageBreak/>
        <w:t>A</w:t>
      </w:r>
      <w:r w:rsidR="001C2AC2">
        <w:rPr>
          <w:rFonts w:ascii="Tahoma" w:hAnsi="Tahoma" w:cs="Tahoma"/>
          <w:color w:val="881D24"/>
          <w:sz w:val="20"/>
        </w:rPr>
        <w:t>RT. 7</w:t>
      </w:r>
      <w:r w:rsidR="00310C28" w:rsidRPr="00B10885">
        <w:rPr>
          <w:rFonts w:ascii="Tahoma" w:hAnsi="Tahoma" w:cs="Tahoma"/>
          <w:color w:val="881D24"/>
          <w:sz w:val="20"/>
        </w:rPr>
        <w:t xml:space="preserve"> - OSSERVATORI PRIVILEGIATI</w:t>
      </w:r>
      <w:bookmarkEnd w:id="10"/>
    </w:p>
    <w:p w14:paraId="3490AF28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Nella valutazione dei </w:t>
      </w:r>
      <w:r>
        <w:rPr>
          <w:rFonts w:ascii="Tahoma" w:hAnsi="Tahoma" w:cs="Tahoma"/>
          <w:sz w:val="20"/>
          <w:szCs w:val="20"/>
        </w:rPr>
        <w:t xml:space="preserve">comportamenti manageriali </w:t>
      </w:r>
      <w:r w:rsidR="001C2AC2">
        <w:rPr>
          <w:rFonts w:ascii="Tahoma" w:hAnsi="Tahoma" w:cs="Tahoma"/>
          <w:sz w:val="20"/>
          <w:szCs w:val="20"/>
        </w:rPr>
        <w:t xml:space="preserve">il Nucleo di Valutazione </w:t>
      </w:r>
      <w:r w:rsidRPr="006225DD">
        <w:rPr>
          <w:rFonts w:ascii="Tahoma" w:hAnsi="Tahoma" w:cs="Tahoma"/>
          <w:sz w:val="20"/>
          <w:szCs w:val="20"/>
        </w:rPr>
        <w:t>si avvale di osservatori privilegiati che interagiscono con i titolari di posizione organizzativa. A titolo esemplificativo se ne elen</w:t>
      </w:r>
      <w:r>
        <w:rPr>
          <w:rFonts w:ascii="Tahoma" w:hAnsi="Tahoma" w:cs="Tahoma"/>
          <w:sz w:val="20"/>
          <w:szCs w:val="20"/>
        </w:rPr>
        <w:t>cano alcuni</w:t>
      </w:r>
      <w:r w:rsidRPr="0096095F">
        <w:rPr>
          <w:rFonts w:ascii="Tahoma" w:hAnsi="Tahoma" w:cs="Tahoma"/>
          <w:sz w:val="20"/>
          <w:szCs w:val="20"/>
        </w:rPr>
        <w:t>: Segretario</w:t>
      </w:r>
      <w:r w:rsidR="001C2AC2">
        <w:rPr>
          <w:rFonts w:ascii="Tahoma" w:hAnsi="Tahoma" w:cs="Tahoma"/>
          <w:sz w:val="20"/>
          <w:szCs w:val="20"/>
        </w:rPr>
        <w:t xml:space="preserve"> </w:t>
      </w:r>
      <w:r w:rsidRPr="0096095F">
        <w:rPr>
          <w:rFonts w:ascii="Tahoma" w:hAnsi="Tahoma" w:cs="Tahoma"/>
          <w:sz w:val="20"/>
          <w:szCs w:val="20"/>
        </w:rPr>
        <w:t xml:space="preserve">Comunale, Sindaco </w:t>
      </w:r>
      <w:r w:rsidRPr="006225DD">
        <w:rPr>
          <w:rFonts w:ascii="Tahoma" w:hAnsi="Tahoma" w:cs="Tahoma"/>
          <w:sz w:val="20"/>
          <w:szCs w:val="20"/>
        </w:rPr>
        <w:t xml:space="preserve">e Assessori, </w:t>
      </w:r>
      <w:r>
        <w:rPr>
          <w:rFonts w:ascii="Tahoma" w:hAnsi="Tahoma" w:cs="Tahoma"/>
          <w:sz w:val="20"/>
          <w:szCs w:val="20"/>
        </w:rPr>
        <w:t xml:space="preserve">colleghi apicali, </w:t>
      </w:r>
      <w:r w:rsidRPr="006225DD">
        <w:rPr>
          <w:rFonts w:ascii="Tahoma" w:hAnsi="Tahoma" w:cs="Tahoma"/>
          <w:sz w:val="20"/>
          <w:szCs w:val="20"/>
        </w:rPr>
        <w:t>collaboratori diretti, altri organi di controllo.</w:t>
      </w:r>
    </w:p>
    <w:p w14:paraId="2D9C6F1E" w14:textId="77777777" w:rsidR="00310C28" w:rsidRPr="006225DD" w:rsidRDefault="001C2AC2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Nucleo di </w:t>
      </w:r>
      <w:r w:rsidR="00310C28">
        <w:rPr>
          <w:rFonts w:ascii="Tahoma" w:hAnsi="Tahoma" w:cs="Tahoma"/>
          <w:sz w:val="20"/>
          <w:szCs w:val="20"/>
        </w:rPr>
        <w:t>Valutazione</w:t>
      </w:r>
      <w:r w:rsidR="00310C28" w:rsidRPr="006225DD">
        <w:rPr>
          <w:rFonts w:ascii="Tahoma" w:hAnsi="Tahoma" w:cs="Tahoma"/>
          <w:sz w:val="20"/>
          <w:szCs w:val="20"/>
        </w:rPr>
        <w:t xml:space="preserve"> </w:t>
      </w:r>
      <w:r w:rsidR="00310C28">
        <w:rPr>
          <w:rFonts w:ascii="Tahoma" w:hAnsi="Tahoma" w:cs="Tahoma"/>
          <w:sz w:val="20"/>
          <w:szCs w:val="20"/>
        </w:rPr>
        <w:t>supporta</w:t>
      </w:r>
      <w:r w:rsidR="00310C28" w:rsidRPr="006225DD">
        <w:rPr>
          <w:rFonts w:ascii="Tahoma" w:hAnsi="Tahoma" w:cs="Tahoma"/>
          <w:sz w:val="20"/>
          <w:szCs w:val="20"/>
        </w:rPr>
        <w:t xml:space="preserve"> la realizzazione di indagini s</w:t>
      </w:r>
      <w:r w:rsidR="00310C28">
        <w:rPr>
          <w:rFonts w:ascii="Tahoma" w:hAnsi="Tahoma" w:cs="Tahoma"/>
          <w:sz w:val="20"/>
          <w:szCs w:val="20"/>
        </w:rPr>
        <w:t xml:space="preserve">ul personale dipendente </w:t>
      </w:r>
      <w:r w:rsidR="00310C28" w:rsidRPr="0096095F">
        <w:rPr>
          <w:rFonts w:ascii="Tahoma" w:hAnsi="Tahoma" w:cs="Tahoma"/>
          <w:sz w:val="20"/>
          <w:szCs w:val="20"/>
        </w:rPr>
        <w:t xml:space="preserve">volte ad accertare </w:t>
      </w:r>
      <w:r w:rsidR="00310C28" w:rsidRPr="006225DD">
        <w:rPr>
          <w:rFonts w:ascii="Tahoma" w:hAnsi="Tahoma" w:cs="Tahoma"/>
          <w:sz w:val="20"/>
          <w:szCs w:val="20"/>
        </w:rPr>
        <w:t>il livello di benessere organizzati</w:t>
      </w:r>
      <w:r w:rsidR="00310C28">
        <w:rPr>
          <w:rFonts w:ascii="Tahoma" w:hAnsi="Tahoma" w:cs="Tahoma"/>
          <w:sz w:val="20"/>
          <w:szCs w:val="20"/>
        </w:rPr>
        <w:t>vo e</w:t>
      </w:r>
      <w:r w:rsidR="00310C28" w:rsidRPr="006225DD">
        <w:rPr>
          <w:rFonts w:ascii="Tahoma" w:hAnsi="Tahoma" w:cs="Tahoma"/>
          <w:sz w:val="20"/>
          <w:szCs w:val="20"/>
        </w:rPr>
        <w:t xml:space="preserve"> la rilevazione della valutazione del proprio superiore gerarchico da parte del personale.</w:t>
      </w:r>
    </w:p>
    <w:p w14:paraId="655FA6B7" w14:textId="77777777" w:rsidR="001C2AC2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raccolta di informazioni non è una fase procedimentale a rilevanza pubblica, ma tesa semplicemente a migliorare il processo valutativo, e non ne vincola il conten</w:t>
      </w:r>
      <w:r>
        <w:rPr>
          <w:rFonts w:ascii="Tahoma" w:hAnsi="Tahoma" w:cs="Tahoma"/>
          <w:sz w:val="20"/>
          <w:szCs w:val="20"/>
        </w:rPr>
        <w:t>uto che è sempre in capo a</w:t>
      </w:r>
      <w:r w:rsidR="001C2AC2">
        <w:rPr>
          <w:rFonts w:ascii="Tahoma" w:hAnsi="Tahoma" w:cs="Tahoma"/>
          <w:sz w:val="20"/>
          <w:szCs w:val="20"/>
        </w:rPr>
        <w:t>l Nucleo di Valutazione.</w:t>
      </w:r>
    </w:p>
    <w:p w14:paraId="218BAC00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6523699" w14:textId="77777777" w:rsidR="00310C28" w:rsidRPr="00B10885" w:rsidRDefault="001C2AC2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1" w:name="_Toc503959467"/>
      <w:r>
        <w:rPr>
          <w:rFonts w:ascii="Tahoma" w:hAnsi="Tahoma" w:cs="Tahoma"/>
          <w:color w:val="881D24"/>
          <w:sz w:val="20"/>
        </w:rPr>
        <w:t>ART. 8</w:t>
      </w:r>
      <w:r w:rsidR="00310C28" w:rsidRPr="00B10885">
        <w:rPr>
          <w:rFonts w:ascii="Tahoma" w:hAnsi="Tahoma" w:cs="Tahoma"/>
          <w:color w:val="881D24"/>
          <w:sz w:val="20"/>
        </w:rPr>
        <w:t xml:space="preserve"> - AUTOVALUTAZIONE DEI COMPORTAMENTI MANAGERIALI</w:t>
      </w:r>
      <w:bookmarkEnd w:id="11"/>
    </w:p>
    <w:p w14:paraId="1B0540B5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Ai fini dello sviluppo del proce</w:t>
      </w:r>
      <w:r>
        <w:rPr>
          <w:rFonts w:ascii="Tahoma" w:hAnsi="Tahoma" w:cs="Tahoma"/>
          <w:sz w:val="20"/>
          <w:szCs w:val="20"/>
        </w:rPr>
        <w:t xml:space="preserve">sso valutativo, </w:t>
      </w:r>
      <w:r w:rsidR="001C2AC2">
        <w:rPr>
          <w:rFonts w:ascii="Tahoma" w:hAnsi="Tahoma" w:cs="Tahoma"/>
          <w:sz w:val="20"/>
          <w:szCs w:val="20"/>
        </w:rPr>
        <w:t xml:space="preserve">il Nucleo di Valutazione </w:t>
      </w:r>
      <w:r>
        <w:rPr>
          <w:rFonts w:ascii="Tahoma" w:hAnsi="Tahoma" w:cs="Tahoma"/>
          <w:sz w:val="20"/>
          <w:szCs w:val="20"/>
        </w:rPr>
        <w:t>ha</w:t>
      </w:r>
      <w:r w:rsidRPr="006225DD">
        <w:rPr>
          <w:rFonts w:ascii="Tahoma" w:hAnsi="Tahoma" w:cs="Tahoma"/>
          <w:sz w:val="20"/>
          <w:szCs w:val="20"/>
        </w:rPr>
        <w:t xml:space="preserve"> facoltà di utilizzare lo strumento dell’autovalutazione anche al fine di evidenziare le aree di eccellenza o di debolezza così come percepite dal valutato.</w:t>
      </w:r>
    </w:p>
    <w:p w14:paraId="33903147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L’autovalutazione non è una fase procedi</w:t>
      </w:r>
      <w:r>
        <w:rPr>
          <w:rFonts w:ascii="Tahoma" w:hAnsi="Tahoma" w:cs="Tahoma"/>
          <w:sz w:val="20"/>
          <w:szCs w:val="20"/>
        </w:rPr>
        <w:t>mentale a rilevanza pubblica,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pertanto non</w:t>
      </w:r>
      <w:r w:rsidRPr="006225DD">
        <w:rPr>
          <w:rFonts w:ascii="Tahoma" w:hAnsi="Tahoma" w:cs="Tahoma"/>
          <w:sz w:val="20"/>
          <w:szCs w:val="20"/>
        </w:rPr>
        <w:t xml:space="preserve"> vincola il contenuto che è sempre in capo </w:t>
      </w:r>
      <w:r w:rsidR="001C2AC2">
        <w:rPr>
          <w:rFonts w:ascii="Tahoma" w:hAnsi="Tahoma" w:cs="Tahoma"/>
          <w:sz w:val="20"/>
          <w:szCs w:val="20"/>
        </w:rPr>
        <w:t>al Nucleo di Valutazione.</w:t>
      </w:r>
    </w:p>
    <w:p w14:paraId="3DBF3C3F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C77135A" w14:textId="77777777" w:rsidR="00310C28" w:rsidRPr="00B10885" w:rsidRDefault="001C2AC2" w:rsidP="000B5A07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2" w:name="_Toc503959468"/>
      <w:r>
        <w:rPr>
          <w:rFonts w:ascii="Tahoma" w:hAnsi="Tahoma" w:cs="Tahoma"/>
          <w:color w:val="881D24"/>
          <w:sz w:val="20"/>
        </w:rPr>
        <w:t>ART. 9</w:t>
      </w:r>
      <w:r w:rsidR="00310C28" w:rsidRPr="00B10885">
        <w:rPr>
          <w:rFonts w:ascii="Tahoma" w:hAnsi="Tahoma" w:cs="Tahoma"/>
          <w:color w:val="881D24"/>
          <w:sz w:val="20"/>
        </w:rPr>
        <w:t xml:space="preserve"> - VALUTAZIONE FINALE DEL SEGRETARIO E DEI TITOLARI DI POSIZIONE ORGANIZZATIVA. </w:t>
      </w:r>
      <w:bookmarkStart w:id="13" w:name="_Toc282778323"/>
      <w:r w:rsidR="00310C28" w:rsidRPr="00B10885">
        <w:rPr>
          <w:rFonts w:ascii="Tahoma" w:hAnsi="Tahoma" w:cs="Tahoma"/>
          <w:color w:val="881D24"/>
          <w:sz w:val="20"/>
        </w:rPr>
        <w:t xml:space="preserve"> SCHEDE DI VALUTAZIONE</w:t>
      </w:r>
      <w:bookmarkEnd w:id="13"/>
      <w:r w:rsidR="00310C28" w:rsidRPr="00B10885">
        <w:rPr>
          <w:rFonts w:ascii="Tahoma" w:hAnsi="Tahoma" w:cs="Tahoma"/>
          <w:color w:val="881D24"/>
          <w:sz w:val="20"/>
        </w:rPr>
        <w:t xml:space="preserve"> E GESTIONE DEL CONTENZIOSO</w:t>
      </w:r>
      <w:bookmarkEnd w:id="12"/>
    </w:p>
    <w:p w14:paraId="2F2E5510" w14:textId="77777777" w:rsidR="00310C28" w:rsidRPr="0096095F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6095F">
        <w:rPr>
          <w:rFonts w:ascii="Tahoma" w:hAnsi="Tahoma" w:cs="Tahoma"/>
          <w:sz w:val="20"/>
          <w:szCs w:val="20"/>
        </w:rPr>
        <w:t xml:space="preserve">La valutazione finale è ripartita tra valutazione dei risultati di performance e dei comportamenti manageriali, secondo quanto previsto </w:t>
      </w:r>
      <w:r w:rsidR="001C2AC2">
        <w:rPr>
          <w:rFonts w:ascii="Tahoma" w:hAnsi="Tahoma" w:cs="Tahoma"/>
          <w:sz w:val="20"/>
          <w:szCs w:val="20"/>
        </w:rPr>
        <w:t>dai precedenti articoli</w:t>
      </w:r>
      <w:r w:rsidRPr="0096095F">
        <w:rPr>
          <w:rFonts w:ascii="Tahoma" w:hAnsi="Tahoma" w:cs="Tahoma"/>
          <w:sz w:val="20"/>
          <w:szCs w:val="20"/>
        </w:rPr>
        <w:t>.</w:t>
      </w:r>
    </w:p>
    <w:p w14:paraId="1F8219E9" w14:textId="77777777" w:rsidR="00310C28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D5BC9">
        <w:rPr>
          <w:rFonts w:ascii="Tahoma" w:hAnsi="Tahoma" w:cs="Tahoma"/>
          <w:sz w:val="20"/>
          <w:szCs w:val="20"/>
        </w:rPr>
        <w:t>I parametri sensibili utilizzati per la valutazione del grado d</w:t>
      </w:r>
      <w:r>
        <w:rPr>
          <w:rFonts w:ascii="Tahoma" w:hAnsi="Tahoma" w:cs="Tahoma"/>
          <w:sz w:val="20"/>
          <w:szCs w:val="20"/>
        </w:rPr>
        <w:t>i raggiungimento della performance, di norma efficienza</w:t>
      </w:r>
      <w:r w:rsidRPr="004D5BC9">
        <w:rPr>
          <w:rFonts w:ascii="Tahoma" w:hAnsi="Tahoma" w:cs="Tahoma"/>
          <w:sz w:val="20"/>
          <w:szCs w:val="20"/>
        </w:rPr>
        <w:t xml:space="preserve"> e qualità</w:t>
      </w:r>
      <w:r>
        <w:rPr>
          <w:rFonts w:ascii="Tahoma" w:hAnsi="Tahoma" w:cs="Tahoma"/>
          <w:sz w:val="20"/>
          <w:szCs w:val="20"/>
        </w:rPr>
        <w:t>/gradimento</w:t>
      </w:r>
      <w:r w:rsidRPr="004D5BC9">
        <w:rPr>
          <w:rFonts w:ascii="Tahoma" w:hAnsi="Tahoma" w:cs="Tahoma"/>
          <w:sz w:val="20"/>
          <w:szCs w:val="20"/>
        </w:rPr>
        <w:t xml:space="preserve">, sono evidenziati nel Piano delle </w:t>
      </w:r>
      <w:r>
        <w:rPr>
          <w:rFonts w:ascii="Tahoma" w:hAnsi="Tahoma" w:cs="Tahoma"/>
          <w:sz w:val="20"/>
          <w:szCs w:val="20"/>
        </w:rPr>
        <w:t>P</w:t>
      </w:r>
      <w:r w:rsidRPr="004D5BC9">
        <w:rPr>
          <w:rFonts w:ascii="Tahoma" w:hAnsi="Tahoma" w:cs="Tahoma"/>
          <w:sz w:val="20"/>
          <w:szCs w:val="20"/>
        </w:rPr>
        <w:t xml:space="preserve">erformance. </w:t>
      </w:r>
    </w:p>
    <w:p w14:paraId="5D28C3FA" w14:textId="77777777" w:rsidR="00310C28" w:rsidRPr="00143CED" w:rsidRDefault="00310C28" w:rsidP="00143CED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43CED">
        <w:rPr>
          <w:rFonts w:ascii="Tahoma" w:hAnsi="Tahoma" w:cs="Tahoma"/>
          <w:sz w:val="20"/>
          <w:szCs w:val="20"/>
        </w:rPr>
        <w:t xml:space="preserve">La valutazione della performance </w:t>
      </w:r>
      <w:r w:rsidR="001C2AC2">
        <w:rPr>
          <w:rFonts w:ascii="Tahoma" w:hAnsi="Tahoma" w:cs="Tahoma"/>
          <w:sz w:val="20"/>
          <w:szCs w:val="20"/>
        </w:rPr>
        <w:t>de</w:t>
      </w:r>
      <w:r w:rsidRPr="00143CED">
        <w:rPr>
          <w:rFonts w:ascii="Tahoma" w:hAnsi="Tahoma" w:cs="Tahoma"/>
          <w:sz w:val="20"/>
          <w:szCs w:val="20"/>
        </w:rPr>
        <w:t xml:space="preserve">l Segretario è data </w:t>
      </w:r>
      <w:r>
        <w:rPr>
          <w:rFonts w:ascii="Tahoma" w:hAnsi="Tahoma" w:cs="Tahoma"/>
          <w:sz w:val="20"/>
          <w:szCs w:val="20"/>
        </w:rPr>
        <w:t>dal</w:t>
      </w:r>
      <w:r w:rsidRPr="00143CED">
        <w:rPr>
          <w:rFonts w:ascii="Tahoma" w:hAnsi="Tahoma" w:cs="Tahoma"/>
          <w:sz w:val="20"/>
          <w:szCs w:val="20"/>
        </w:rPr>
        <w:t xml:space="preserve"> raggiungimento degli obiettivi specificatamente assegnati e dalla media del raggiungimento degli obiettivi dell’ente. </w:t>
      </w:r>
    </w:p>
    <w:p w14:paraId="7FF340D5" w14:textId="77777777" w:rsidR="00310C28" w:rsidRPr="004D5BC9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52FFF">
        <w:rPr>
          <w:rFonts w:ascii="Tahoma" w:hAnsi="Tahoma" w:cs="Tahoma"/>
          <w:sz w:val="20"/>
          <w:szCs w:val="20"/>
        </w:rPr>
        <w:t xml:space="preserve">Una valutazione della performance inferiore al 70% equivale al mancato raggiungimento </w:t>
      </w:r>
      <w:r>
        <w:rPr>
          <w:rFonts w:ascii="Tahoma" w:hAnsi="Tahoma" w:cs="Tahoma"/>
          <w:sz w:val="20"/>
          <w:szCs w:val="20"/>
        </w:rPr>
        <w:t xml:space="preserve">del singolo </w:t>
      </w:r>
      <w:r w:rsidRPr="00552FFF">
        <w:rPr>
          <w:rFonts w:ascii="Tahoma" w:hAnsi="Tahoma" w:cs="Tahoma"/>
          <w:sz w:val="20"/>
          <w:szCs w:val="20"/>
        </w:rPr>
        <w:t>obiettivo.</w:t>
      </w:r>
    </w:p>
    <w:p w14:paraId="320B249D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52FFF">
        <w:rPr>
          <w:rFonts w:ascii="Tahoma" w:hAnsi="Tahoma" w:cs="Tahoma"/>
          <w:sz w:val="20"/>
          <w:szCs w:val="20"/>
        </w:rPr>
        <w:t>La valutazione</w:t>
      </w:r>
      <w:r w:rsidRPr="004D5BC9">
        <w:rPr>
          <w:rFonts w:ascii="Tahoma" w:hAnsi="Tahoma" w:cs="Tahoma"/>
          <w:sz w:val="20"/>
          <w:szCs w:val="20"/>
        </w:rPr>
        <w:t xml:space="preserve"> dei comportamenti oltre a concorrere alla determinazione dei premi è un riferimento fondamentale per la gestione delle risorse e per l’elaborazione</w:t>
      </w:r>
      <w:r w:rsidRPr="006225DD">
        <w:rPr>
          <w:rFonts w:ascii="Tahoma" w:hAnsi="Tahoma" w:cs="Tahoma"/>
          <w:sz w:val="20"/>
          <w:szCs w:val="20"/>
        </w:rPr>
        <w:t xml:space="preserve"> dei piani di formazione dell’Ente.</w:t>
      </w:r>
    </w:p>
    <w:p w14:paraId="708870FA" w14:textId="77777777" w:rsidR="00310C28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D630DC6" w14:textId="77777777" w:rsidR="00310C28" w:rsidRPr="0096095F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6095F">
        <w:rPr>
          <w:rFonts w:ascii="Tahoma" w:hAnsi="Tahoma" w:cs="Tahoma"/>
          <w:sz w:val="20"/>
          <w:szCs w:val="20"/>
        </w:rPr>
        <w:t>Il documento contenente la proposta di valutazione finale del Segretario comunale è consegnato dal Sindaco all’interessato in apposito colloquio.</w:t>
      </w:r>
    </w:p>
    <w:p w14:paraId="1C142E96" w14:textId="77777777" w:rsidR="00310C28" w:rsidRDefault="00310C28" w:rsidP="004A0985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52FFF">
        <w:rPr>
          <w:rFonts w:ascii="Tahoma" w:hAnsi="Tahoma" w:cs="Tahoma"/>
          <w:sz w:val="20"/>
          <w:szCs w:val="20"/>
        </w:rPr>
        <w:t xml:space="preserve">Il documento contenente la proposta di valutazione finale delle </w:t>
      </w:r>
      <w:r w:rsidR="009C5FC9">
        <w:rPr>
          <w:rFonts w:ascii="Tahoma" w:hAnsi="Tahoma" w:cs="Tahoma"/>
          <w:sz w:val="20"/>
          <w:szCs w:val="20"/>
        </w:rPr>
        <w:t>P</w:t>
      </w:r>
      <w:r w:rsidRPr="00552FFF">
        <w:rPr>
          <w:rFonts w:ascii="Tahoma" w:hAnsi="Tahoma" w:cs="Tahoma"/>
          <w:sz w:val="20"/>
          <w:szCs w:val="20"/>
        </w:rPr>
        <w:t xml:space="preserve">osizioni </w:t>
      </w:r>
      <w:r w:rsidR="009C5FC9">
        <w:rPr>
          <w:rFonts w:ascii="Tahoma" w:hAnsi="Tahoma" w:cs="Tahoma"/>
          <w:sz w:val="20"/>
          <w:szCs w:val="20"/>
        </w:rPr>
        <w:t>O</w:t>
      </w:r>
      <w:r w:rsidRPr="00552FFF">
        <w:rPr>
          <w:rFonts w:ascii="Tahoma" w:hAnsi="Tahoma" w:cs="Tahoma"/>
          <w:sz w:val="20"/>
          <w:szCs w:val="20"/>
        </w:rPr>
        <w:t>rganizzative è consegnato individualmente agli interessati.</w:t>
      </w:r>
    </w:p>
    <w:p w14:paraId="4D4BF92C" w14:textId="77777777" w:rsidR="00310C28" w:rsidRDefault="00310C28" w:rsidP="004A09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La proposta di valutazione è trasmessa al Sindaco e alla Giunta comunale entro </w:t>
      </w:r>
      <w:r>
        <w:rPr>
          <w:rFonts w:ascii="Tahoma" w:hAnsi="Tahoma" w:cs="Tahoma"/>
          <w:sz w:val="20"/>
          <w:szCs w:val="20"/>
        </w:rPr>
        <w:t>3 (tre)</w:t>
      </w:r>
      <w:r w:rsidRPr="006225DD">
        <w:rPr>
          <w:rFonts w:ascii="Tahoma" w:hAnsi="Tahoma" w:cs="Tahoma"/>
          <w:sz w:val="20"/>
          <w:szCs w:val="20"/>
        </w:rPr>
        <w:t xml:space="preserve"> giorni dalla scadenza del termine previsto per la presentaz</w:t>
      </w:r>
      <w:r>
        <w:rPr>
          <w:rFonts w:ascii="Tahoma" w:hAnsi="Tahoma" w:cs="Tahoma"/>
          <w:sz w:val="20"/>
          <w:szCs w:val="20"/>
        </w:rPr>
        <w:t xml:space="preserve">ione della richiesta di riesame. </w:t>
      </w:r>
    </w:p>
    <w:p w14:paraId="76A2EE2A" w14:textId="77777777" w:rsidR="00310C28" w:rsidRDefault="00310C28" w:rsidP="004A09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97B1A6" w14:textId="77777777" w:rsidR="00310C28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seguito della ricezione della scheda</w:t>
      </w:r>
      <w:r w:rsidRPr="006225DD">
        <w:rPr>
          <w:rFonts w:ascii="Tahoma" w:hAnsi="Tahoma" w:cs="Tahoma"/>
          <w:sz w:val="20"/>
          <w:szCs w:val="20"/>
        </w:rPr>
        <w:t xml:space="preserve"> il </w:t>
      </w:r>
      <w:r>
        <w:rPr>
          <w:rFonts w:ascii="Tahoma" w:hAnsi="Tahoma" w:cs="Tahoma"/>
          <w:sz w:val="20"/>
          <w:szCs w:val="20"/>
        </w:rPr>
        <w:t>valutato potrà richiedere al</w:t>
      </w:r>
      <w:r w:rsidR="009C5FC9">
        <w:rPr>
          <w:rFonts w:ascii="Tahoma" w:hAnsi="Tahoma" w:cs="Tahoma"/>
          <w:sz w:val="20"/>
          <w:szCs w:val="20"/>
        </w:rPr>
        <w:t xml:space="preserve"> Nucleo di Valutazione i</w:t>
      </w:r>
      <w:r w:rsidRPr="006225DD">
        <w:rPr>
          <w:rFonts w:ascii="Tahoma" w:hAnsi="Tahoma" w:cs="Tahoma"/>
          <w:sz w:val="20"/>
          <w:szCs w:val="20"/>
        </w:rPr>
        <w:t>l riesame di tutta o parte della va</w:t>
      </w:r>
      <w:r>
        <w:rPr>
          <w:rFonts w:ascii="Tahoma" w:hAnsi="Tahoma" w:cs="Tahoma"/>
          <w:sz w:val="20"/>
          <w:szCs w:val="20"/>
        </w:rPr>
        <w:t>lutazione; in tal caso entro 5 (cinque)</w:t>
      </w:r>
      <w:r w:rsidRPr="006225DD">
        <w:rPr>
          <w:rFonts w:ascii="Tahoma" w:hAnsi="Tahoma" w:cs="Tahoma"/>
          <w:sz w:val="20"/>
          <w:szCs w:val="20"/>
        </w:rPr>
        <w:t xml:space="preserve"> gior</w:t>
      </w:r>
      <w:r>
        <w:rPr>
          <w:rFonts w:ascii="Tahoma" w:hAnsi="Tahoma" w:cs="Tahoma"/>
          <w:sz w:val="20"/>
          <w:szCs w:val="20"/>
        </w:rPr>
        <w:t>ni il richiedente fornirà al</w:t>
      </w:r>
      <w:r w:rsidR="009C5FC9">
        <w:rPr>
          <w:rFonts w:ascii="Tahoma" w:hAnsi="Tahoma" w:cs="Tahoma"/>
          <w:sz w:val="20"/>
          <w:szCs w:val="20"/>
        </w:rPr>
        <w:t xml:space="preserve"> Nucleo di Valutazione</w:t>
      </w:r>
      <w:r w:rsidRPr="006225DD">
        <w:rPr>
          <w:rFonts w:ascii="Tahoma" w:hAnsi="Tahoma" w:cs="Tahoma"/>
          <w:sz w:val="20"/>
          <w:szCs w:val="20"/>
        </w:rPr>
        <w:t xml:space="preserve"> adeguata documentazione a supporto.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D8718D4" w14:textId="77777777" w:rsidR="00310C28" w:rsidRPr="00000B7A" w:rsidRDefault="00310C28" w:rsidP="00764D4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La procedura di revisione</w:t>
      </w:r>
      <w:r w:rsidRPr="00000B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deve essere definita entro 10</w:t>
      </w:r>
      <w:r w:rsidRPr="00000B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(dieci) </w:t>
      </w:r>
      <w:r w:rsidRPr="00000B7A">
        <w:rPr>
          <w:rFonts w:ascii="Tahoma" w:hAnsi="Tahoma" w:cs="Tahoma"/>
          <w:sz w:val="20"/>
          <w:szCs w:val="20"/>
        </w:rPr>
        <w:t xml:space="preserve">giorni dalla richiesta. </w:t>
      </w:r>
    </w:p>
    <w:p w14:paraId="52D04997" w14:textId="77777777" w:rsidR="009C5FC9" w:rsidRDefault="00310C28" w:rsidP="004520A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Ove sia stata richiesta la revisione la proposta è trasmessa entro </w:t>
      </w:r>
      <w:r>
        <w:rPr>
          <w:rFonts w:ascii="Tahoma" w:hAnsi="Tahoma" w:cs="Tahoma"/>
          <w:sz w:val="20"/>
          <w:szCs w:val="20"/>
        </w:rPr>
        <w:t>3 (tre) giorni dalla conclusione della procedura</w:t>
      </w:r>
      <w:r w:rsidRPr="006225DD">
        <w:rPr>
          <w:rFonts w:ascii="Tahoma" w:hAnsi="Tahoma" w:cs="Tahoma"/>
          <w:sz w:val="20"/>
          <w:szCs w:val="20"/>
        </w:rPr>
        <w:t>.</w:t>
      </w:r>
    </w:p>
    <w:p w14:paraId="1BA41820" w14:textId="77777777" w:rsidR="00310C28" w:rsidRPr="006225DD" w:rsidRDefault="00310C28" w:rsidP="004520AA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Sindaco entro i successivi 10</w:t>
      </w:r>
      <w:r w:rsidRPr="006225DD">
        <w:rPr>
          <w:rFonts w:ascii="Tahoma" w:hAnsi="Tahoma" w:cs="Tahoma"/>
          <w:sz w:val="20"/>
          <w:szCs w:val="20"/>
        </w:rPr>
        <w:t xml:space="preserve"> giorni determina sulle proposte</w:t>
      </w:r>
      <w:r>
        <w:rPr>
          <w:rFonts w:ascii="Tahoma" w:hAnsi="Tahoma" w:cs="Tahoma"/>
          <w:sz w:val="20"/>
          <w:szCs w:val="20"/>
        </w:rPr>
        <w:t>,</w:t>
      </w:r>
      <w:r w:rsidRPr="006225DD">
        <w:rPr>
          <w:rFonts w:ascii="Tahoma" w:hAnsi="Tahoma" w:cs="Tahoma"/>
          <w:sz w:val="20"/>
          <w:szCs w:val="20"/>
        </w:rPr>
        <w:t xml:space="preserve"> accogliendole integralmente o con le modifiche che motivatamente riterrà di apportare</w:t>
      </w:r>
      <w:r w:rsidRPr="006225DD">
        <w:rPr>
          <w:rFonts w:ascii="Tahoma" w:hAnsi="Tahoma"/>
          <w:sz w:val="20"/>
          <w:szCs w:val="20"/>
        </w:rPr>
        <w:t xml:space="preserve">. </w:t>
      </w:r>
    </w:p>
    <w:p w14:paraId="013E372E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AD791FD" w14:textId="77777777" w:rsidR="00310C28" w:rsidRPr="00F04A59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4" w:name="_Toc503959469"/>
      <w:r w:rsidRPr="00F04A59">
        <w:rPr>
          <w:rFonts w:ascii="Tahoma" w:hAnsi="Tahoma" w:cs="Tahoma"/>
          <w:color w:val="881D24"/>
          <w:sz w:val="20"/>
        </w:rPr>
        <w:t xml:space="preserve">ART. </w:t>
      </w:r>
      <w:r w:rsidR="009C5FC9">
        <w:rPr>
          <w:rFonts w:ascii="Tahoma" w:hAnsi="Tahoma" w:cs="Tahoma"/>
          <w:color w:val="881D24"/>
          <w:sz w:val="20"/>
        </w:rPr>
        <w:t>10</w:t>
      </w:r>
      <w:r w:rsidRPr="00F04A59">
        <w:rPr>
          <w:rFonts w:ascii="Tahoma" w:hAnsi="Tahoma" w:cs="Tahoma"/>
          <w:color w:val="881D24"/>
          <w:sz w:val="20"/>
        </w:rPr>
        <w:t xml:space="preserve"> - ELABORAZIONE DELLA GRADUATORIA FINALE</w:t>
      </w:r>
      <w:r>
        <w:rPr>
          <w:rFonts w:ascii="Tahoma" w:hAnsi="Tahoma" w:cs="Tahoma"/>
          <w:color w:val="881D24"/>
          <w:sz w:val="20"/>
        </w:rPr>
        <w:t xml:space="preserve"> DEGLI APICALI</w:t>
      </w:r>
      <w:bookmarkEnd w:id="14"/>
    </w:p>
    <w:p w14:paraId="4B086C2E" w14:textId="77777777" w:rsidR="00310C28" w:rsidRPr="006225DD" w:rsidRDefault="00310C28" w:rsidP="00A524F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Il sistema prevede cinque </w:t>
      </w:r>
      <w:r>
        <w:rPr>
          <w:rFonts w:ascii="Tahoma" w:hAnsi="Tahoma" w:cs="Tahoma"/>
          <w:sz w:val="20"/>
          <w:szCs w:val="20"/>
        </w:rPr>
        <w:t>livelli di performance individuale</w:t>
      </w:r>
      <w:r w:rsidRPr="006225DD">
        <w:rPr>
          <w:rFonts w:ascii="Tahoma" w:hAnsi="Tahoma" w:cs="Tahoma"/>
          <w:sz w:val="20"/>
          <w:szCs w:val="20"/>
        </w:rPr>
        <w:t xml:space="preserve">. Per ogni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previsto un valore minimo di ingresso collegato alla scala di valutazione.</w:t>
      </w:r>
    </w:p>
    <w:p w14:paraId="1D2AFAC7" w14:textId="77777777" w:rsidR="009C5FC9" w:rsidRPr="009C5FC9" w:rsidRDefault="009C5FC9" w:rsidP="00B017B8">
      <w:pPr>
        <w:numPr>
          <w:ilvl w:val="0"/>
          <w:numId w:val="9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raggiungimento obiettivo da    0</w:t>
      </w:r>
      <w:r>
        <w:rPr>
          <w:rFonts w:ascii="Verdana" w:eastAsia="Calibri" w:hAnsi="Verdana"/>
          <w:sz w:val="20"/>
          <w:szCs w:val="20"/>
        </w:rPr>
        <w:t>,00</w:t>
      </w:r>
      <w:r w:rsidRPr="009C5FC9">
        <w:rPr>
          <w:rFonts w:ascii="Verdana" w:eastAsia="Calibri" w:hAnsi="Verdana"/>
          <w:sz w:val="20"/>
          <w:szCs w:val="20"/>
        </w:rPr>
        <w:t xml:space="preserve"> a</w:t>
      </w:r>
      <w:r>
        <w:rPr>
          <w:rFonts w:ascii="Verdana" w:eastAsia="Calibri" w:hAnsi="Verdana"/>
          <w:sz w:val="20"/>
          <w:szCs w:val="20"/>
        </w:rPr>
        <w:t xml:space="preserve"> 69,99</w:t>
      </w:r>
      <w:r w:rsidRPr="009C5FC9">
        <w:rPr>
          <w:rFonts w:ascii="Verdana" w:eastAsia="Calibri" w:hAnsi="Verdana"/>
          <w:sz w:val="20"/>
          <w:szCs w:val="20"/>
        </w:rPr>
        <w:t xml:space="preserve"> %   = 1</w:t>
      </w:r>
    </w:p>
    <w:p w14:paraId="14E36482" w14:textId="77777777" w:rsidR="009C5FC9" w:rsidRPr="009C5FC9" w:rsidRDefault="009C5FC9" w:rsidP="00B017B8">
      <w:pPr>
        <w:numPr>
          <w:ilvl w:val="0"/>
          <w:numId w:val="9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 xml:space="preserve">raggiungimento obiettivo da   </w:t>
      </w:r>
      <w:r>
        <w:rPr>
          <w:rFonts w:ascii="Verdana" w:eastAsia="Calibri" w:hAnsi="Verdana"/>
          <w:sz w:val="20"/>
          <w:szCs w:val="20"/>
        </w:rPr>
        <w:t>70,00 a 79,99</w:t>
      </w:r>
      <w:r w:rsidRPr="009C5FC9">
        <w:rPr>
          <w:rFonts w:ascii="Verdana" w:eastAsia="Calibri" w:hAnsi="Verdana"/>
          <w:sz w:val="20"/>
          <w:szCs w:val="20"/>
        </w:rPr>
        <w:t xml:space="preserve"> </w:t>
      </w:r>
      <w:proofErr w:type="gramStart"/>
      <w:r w:rsidRPr="009C5FC9">
        <w:rPr>
          <w:rFonts w:ascii="Verdana" w:eastAsia="Calibri" w:hAnsi="Verdana"/>
          <w:sz w:val="20"/>
          <w:szCs w:val="20"/>
        </w:rPr>
        <w:t>%  =</w:t>
      </w:r>
      <w:proofErr w:type="gramEnd"/>
      <w:r w:rsidRPr="009C5FC9">
        <w:rPr>
          <w:rFonts w:ascii="Verdana" w:eastAsia="Calibri" w:hAnsi="Verdana"/>
          <w:sz w:val="20"/>
          <w:szCs w:val="20"/>
        </w:rPr>
        <w:t xml:space="preserve"> 2</w:t>
      </w:r>
    </w:p>
    <w:p w14:paraId="72939C40" w14:textId="77777777" w:rsidR="009C5FC9" w:rsidRPr="009C5FC9" w:rsidRDefault="009C5FC9" w:rsidP="00B017B8">
      <w:pPr>
        <w:numPr>
          <w:ilvl w:val="0"/>
          <w:numId w:val="9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 xml:space="preserve">raggiungimento obiettivo da   </w:t>
      </w:r>
      <w:r>
        <w:rPr>
          <w:rFonts w:ascii="Verdana" w:eastAsia="Calibri" w:hAnsi="Verdana"/>
          <w:sz w:val="20"/>
          <w:szCs w:val="20"/>
        </w:rPr>
        <w:t>80,00 a 89,99</w:t>
      </w:r>
      <w:r w:rsidRPr="009C5FC9">
        <w:rPr>
          <w:rFonts w:ascii="Verdana" w:eastAsia="Calibri" w:hAnsi="Verdana"/>
          <w:sz w:val="20"/>
          <w:szCs w:val="20"/>
        </w:rPr>
        <w:t xml:space="preserve"> </w:t>
      </w:r>
      <w:proofErr w:type="gramStart"/>
      <w:r w:rsidRPr="009C5FC9">
        <w:rPr>
          <w:rFonts w:ascii="Verdana" w:eastAsia="Calibri" w:hAnsi="Verdana"/>
          <w:sz w:val="20"/>
          <w:szCs w:val="20"/>
        </w:rPr>
        <w:t>%  =</w:t>
      </w:r>
      <w:proofErr w:type="gramEnd"/>
      <w:r w:rsidRPr="009C5FC9">
        <w:rPr>
          <w:rFonts w:ascii="Verdana" w:eastAsia="Calibri" w:hAnsi="Verdana"/>
          <w:sz w:val="20"/>
          <w:szCs w:val="20"/>
        </w:rPr>
        <w:t xml:space="preserve"> 3</w:t>
      </w:r>
    </w:p>
    <w:p w14:paraId="23DE38F7" w14:textId="77777777" w:rsidR="009C5FC9" w:rsidRPr="009C5FC9" w:rsidRDefault="009C5FC9" w:rsidP="00B017B8">
      <w:pPr>
        <w:numPr>
          <w:ilvl w:val="0"/>
          <w:numId w:val="9"/>
        </w:numPr>
        <w:spacing w:line="360" w:lineRule="auto"/>
        <w:rPr>
          <w:rFonts w:ascii="Verdana" w:eastAsia="Calibri" w:hAnsi="Verdana"/>
          <w:b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</w:t>
      </w:r>
      <w:r>
        <w:rPr>
          <w:rFonts w:ascii="Verdana" w:eastAsia="Calibri" w:hAnsi="Verdana"/>
          <w:sz w:val="20"/>
          <w:szCs w:val="20"/>
        </w:rPr>
        <w:t>ento obiettivo da   90,00 a 94,99 %</w:t>
      </w:r>
      <w:r w:rsidRPr="009C5FC9">
        <w:rPr>
          <w:rFonts w:ascii="Verdana" w:eastAsia="Calibri" w:hAnsi="Verdana"/>
          <w:sz w:val="20"/>
          <w:szCs w:val="20"/>
        </w:rPr>
        <w:t xml:space="preserve"> = 4</w:t>
      </w:r>
    </w:p>
    <w:p w14:paraId="1F3C1CFF" w14:textId="77777777" w:rsidR="00240C3C" w:rsidRPr="00240C3C" w:rsidRDefault="009C5FC9" w:rsidP="00B017B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</w:t>
      </w:r>
      <w:r w:rsidRPr="00240C3C">
        <w:rPr>
          <w:rFonts w:ascii="Verdana" w:eastAsia="Calibri" w:hAnsi="Verdana"/>
          <w:sz w:val="20"/>
          <w:szCs w:val="20"/>
        </w:rPr>
        <w:t>ento obiettivo da   95,00 a 100,00 %</w:t>
      </w:r>
      <w:r w:rsidRPr="009C5FC9">
        <w:rPr>
          <w:rFonts w:ascii="Verdana" w:eastAsia="Calibri" w:hAnsi="Verdana"/>
          <w:sz w:val="20"/>
          <w:szCs w:val="20"/>
        </w:rPr>
        <w:t xml:space="preserve"> = </w:t>
      </w:r>
      <w:r w:rsidRPr="00240C3C">
        <w:rPr>
          <w:rFonts w:ascii="Verdana" w:eastAsia="Calibri" w:hAnsi="Verdana"/>
          <w:sz w:val="20"/>
          <w:szCs w:val="20"/>
        </w:rPr>
        <w:t>5</w:t>
      </w:r>
    </w:p>
    <w:p w14:paraId="60311E21" w14:textId="77777777" w:rsidR="00240C3C" w:rsidRDefault="00240C3C" w:rsidP="00240C3C">
      <w:pPr>
        <w:tabs>
          <w:tab w:val="left" w:pos="720"/>
        </w:tabs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575DBA5E" w14:textId="77777777" w:rsidR="00310C28" w:rsidRPr="00240C3C" w:rsidRDefault="00310C28" w:rsidP="00240C3C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40C3C">
        <w:rPr>
          <w:rFonts w:ascii="Tahoma" w:hAnsi="Tahoma" w:cs="Tahoma"/>
          <w:sz w:val="20"/>
          <w:szCs w:val="20"/>
        </w:rPr>
        <w:t xml:space="preserve">Il livello di performance </w:t>
      </w:r>
      <w:r w:rsidR="009C5FC9" w:rsidRPr="00240C3C">
        <w:rPr>
          <w:rFonts w:ascii="Tahoma" w:hAnsi="Tahoma" w:cs="Tahoma"/>
          <w:sz w:val="20"/>
          <w:szCs w:val="20"/>
        </w:rPr>
        <w:t xml:space="preserve">a) </w:t>
      </w:r>
      <w:r w:rsidRPr="00240C3C">
        <w:rPr>
          <w:rFonts w:ascii="Tahoma" w:hAnsi="Tahoma" w:cs="Tahoma"/>
          <w:sz w:val="20"/>
          <w:szCs w:val="20"/>
        </w:rPr>
        <w:t xml:space="preserve">è associato a valutazioni comprese tra </w:t>
      </w:r>
      <w:r w:rsidR="009C5FC9" w:rsidRPr="00240C3C">
        <w:rPr>
          <w:rFonts w:ascii="Tahoma" w:hAnsi="Tahoma" w:cs="Tahoma"/>
          <w:sz w:val="20"/>
          <w:szCs w:val="20"/>
        </w:rPr>
        <w:t>0,00 % e 70,00 %</w:t>
      </w:r>
      <w:r w:rsidRPr="00240C3C">
        <w:rPr>
          <w:rFonts w:ascii="Tahoma" w:hAnsi="Tahoma" w:cs="Tahoma"/>
          <w:sz w:val="20"/>
          <w:szCs w:val="20"/>
        </w:rPr>
        <w:t xml:space="preserve"> corrisponde a valutazioni inferiori alla dimensione dell’adeguatezza e produce gli effetti previsti dal contratto per i casi di mancato raggiungimento degli obiettivi di performance. </w:t>
      </w:r>
    </w:p>
    <w:p w14:paraId="41C394F2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35D7DE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="009C5FC9">
        <w:rPr>
          <w:rFonts w:ascii="Tahoma" w:hAnsi="Tahoma" w:cs="Tahoma"/>
          <w:sz w:val="20"/>
          <w:szCs w:val="20"/>
        </w:rPr>
        <w:t xml:space="preserve">b) </w:t>
      </w:r>
      <w:r w:rsidRPr="006225DD">
        <w:rPr>
          <w:rFonts w:ascii="Tahoma" w:hAnsi="Tahoma" w:cs="Tahoma"/>
          <w:sz w:val="20"/>
          <w:szCs w:val="20"/>
        </w:rPr>
        <w:t xml:space="preserve">rappresenta la dimensione della prestazione adeguata: l’ingresso in tale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associato</w:t>
      </w:r>
      <w:r>
        <w:rPr>
          <w:rFonts w:ascii="Tahoma" w:hAnsi="Tahoma" w:cs="Tahoma"/>
          <w:sz w:val="20"/>
          <w:szCs w:val="20"/>
        </w:rPr>
        <w:t xml:space="preserve"> a valutazioni maggiori</w:t>
      </w:r>
      <w:r w:rsidRPr="006225DD">
        <w:rPr>
          <w:rFonts w:ascii="Tahoma" w:hAnsi="Tahoma" w:cs="Tahoma"/>
          <w:sz w:val="20"/>
          <w:szCs w:val="20"/>
        </w:rPr>
        <w:t xml:space="preserve"> al</w:t>
      </w:r>
      <w:r w:rsidR="009C5FC9">
        <w:rPr>
          <w:rFonts w:ascii="Tahoma" w:hAnsi="Tahoma" w:cs="Tahoma"/>
          <w:sz w:val="20"/>
          <w:szCs w:val="20"/>
        </w:rPr>
        <w:t xml:space="preserve"> 70,00 % </w:t>
      </w:r>
      <w:r w:rsidRPr="006225DD">
        <w:rPr>
          <w:rFonts w:ascii="Tahoma" w:hAnsi="Tahoma" w:cs="Tahoma"/>
          <w:sz w:val="20"/>
          <w:szCs w:val="20"/>
        </w:rPr>
        <w:t>e fino a</w:t>
      </w:r>
      <w:r w:rsidR="009C5FC9">
        <w:rPr>
          <w:rFonts w:ascii="Tahoma" w:hAnsi="Tahoma" w:cs="Tahoma"/>
          <w:sz w:val="20"/>
          <w:szCs w:val="20"/>
        </w:rPr>
        <w:t xml:space="preserve"> 79,99 %.</w:t>
      </w:r>
    </w:p>
    <w:p w14:paraId="37A70BDB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="009C5FC9">
        <w:rPr>
          <w:rFonts w:ascii="Tahoma" w:hAnsi="Tahoma" w:cs="Tahoma"/>
          <w:sz w:val="20"/>
          <w:szCs w:val="20"/>
        </w:rPr>
        <w:t xml:space="preserve">c) </w:t>
      </w:r>
      <w:r w:rsidRPr="006225DD">
        <w:rPr>
          <w:rFonts w:ascii="Tahoma" w:hAnsi="Tahoma" w:cs="Tahoma"/>
          <w:sz w:val="20"/>
          <w:szCs w:val="20"/>
        </w:rPr>
        <w:t>è associat</w:t>
      </w:r>
      <w:r>
        <w:rPr>
          <w:rFonts w:ascii="Tahoma" w:hAnsi="Tahoma" w:cs="Tahoma"/>
          <w:sz w:val="20"/>
          <w:szCs w:val="20"/>
        </w:rPr>
        <w:t>o</w:t>
      </w:r>
      <w:r w:rsidRPr="006225DD">
        <w:rPr>
          <w:rFonts w:ascii="Tahoma" w:hAnsi="Tahoma" w:cs="Tahoma"/>
          <w:sz w:val="20"/>
          <w:szCs w:val="20"/>
        </w:rPr>
        <w:t xml:space="preserve"> a valutazioni comprese tra </w:t>
      </w:r>
      <w:r w:rsidR="009C5FC9">
        <w:rPr>
          <w:rFonts w:ascii="Tahoma" w:hAnsi="Tahoma" w:cs="Tahoma"/>
          <w:sz w:val="20"/>
          <w:szCs w:val="20"/>
        </w:rPr>
        <w:t>80,00 % e 89,99 %.</w:t>
      </w:r>
    </w:p>
    <w:p w14:paraId="1E7EB0D8" w14:textId="77777777" w:rsidR="009C5FC9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="009C5FC9">
        <w:rPr>
          <w:rFonts w:ascii="Tahoma" w:hAnsi="Tahoma" w:cs="Tahoma"/>
          <w:sz w:val="20"/>
          <w:szCs w:val="20"/>
        </w:rPr>
        <w:t>d)</w:t>
      </w:r>
      <w:r w:rsidRPr="006225DD">
        <w:rPr>
          <w:rFonts w:ascii="Tahoma" w:hAnsi="Tahoma" w:cs="Tahoma"/>
          <w:sz w:val="20"/>
          <w:szCs w:val="20"/>
        </w:rPr>
        <w:t xml:space="preserve"> è associat</w:t>
      </w:r>
      <w:r>
        <w:rPr>
          <w:rFonts w:ascii="Tahoma" w:hAnsi="Tahoma" w:cs="Tahoma"/>
          <w:sz w:val="20"/>
          <w:szCs w:val="20"/>
        </w:rPr>
        <w:t>o</w:t>
      </w:r>
      <w:r w:rsidRPr="006225DD">
        <w:rPr>
          <w:rFonts w:ascii="Tahoma" w:hAnsi="Tahoma" w:cs="Tahoma"/>
          <w:sz w:val="20"/>
          <w:szCs w:val="20"/>
        </w:rPr>
        <w:t xml:space="preserve"> a valutazioni comprese tra </w:t>
      </w:r>
      <w:r w:rsidR="009C5FC9">
        <w:rPr>
          <w:rFonts w:ascii="Tahoma" w:hAnsi="Tahoma" w:cs="Tahoma"/>
          <w:sz w:val="20"/>
          <w:szCs w:val="20"/>
        </w:rPr>
        <w:t>90,00 % e 94,99 %.</w:t>
      </w:r>
    </w:p>
    <w:p w14:paraId="7D53119A" w14:textId="77777777" w:rsidR="009C5FC9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="009C5FC9">
        <w:rPr>
          <w:rFonts w:ascii="Tahoma" w:hAnsi="Tahoma" w:cs="Tahoma"/>
          <w:sz w:val="20"/>
          <w:szCs w:val="20"/>
        </w:rPr>
        <w:t>e)</w:t>
      </w:r>
      <w:r w:rsidRPr="006225DD">
        <w:rPr>
          <w:rFonts w:ascii="Tahoma" w:hAnsi="Tahoma" w:cs="Tahoma"/>
          <w:sz w:val="20"/>
          <w:szCs w:val="20"/>
        </w:rPr>
        <w:t xml:space="preserve"> rappresenta </w:t>
      </w: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di merito alta: l’ingresso in tale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associato a v</w:t>
      </w:r>
      <w:r>
        <w:rPr>
          <w:rFonts w:ascii="Tahoma" w:hAnsi="Tahoma" w:cs="Tahoma"/>
          <w:sz w:val="20"/>
          <w:szCs w:val="20"/>
        </w:rPr>
        <w:t>alutazioni maggiori o uguali al</w:t>
      </w:r>
      <w:r w:rsidR="009C5FC9">
        <w:rPr>
          <w:rFonts w:ascii="Tahoma" w:hAnsi="Tahoma" w:cs="Tahoma"/>
          <w:sz w:val="20"/>
          <w:szCs w:val="20"/>
        </w:rPr>
        <w:t xml:space="preserve"> 95,00 %.</w:t>
      </w:r>
    </w:p>
    <w:p w14:paraId="76D7378E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Il personale collocato</w:t>
      </w:r>
      <w:r>
        <w:rPr>
          <w:rFonts w:ascii="Tahoma" w:hAnsi="Tahoma" w:cs="Tahoma"/>
          <w:sz w:val="20"/>
          <w:szCs w:val="20"/>
        </w:rPr>
        <w:t xml:space="preserve"> nel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="009C5FC9">
        <w:rPr>
          <w:rFonts w:ascii="Tahoma" w:hAnsi="Tahoma" w:cs="Tahoma"/>
          <w:sz w:val="20"/>
          <w:szCs w:val="20"/>
        </w:rPr>
        <w:t>e) è</w:t>
      </w:r>
      <w:r w:rsidRPr="006225DD">
        <w:rPr>
          <w:rFonts w:ascii="Tahoma" w:hAnsi="Tahoma" w:cs="Tahoma"/>
          <w:sz w:val="20"/>
          <w:szCs w:val="20"/>
        </w:rPr>
        <w:t xml:space="preserve"> ammesso a concorrere all’attribuzione degli incentivi eventualmente collegati alla dimensione dell’eccellenza.</w:t>
      </w:r>
    </w:p>
    <w:p w14:paraId="397B311B" w14:textId="77777777" w:rsidR="00310C28" w:rsidRPr="006225DD" w:rsidRDefault="00310C28" w:rsidP="00782DD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Una valutazione inferiore al </w:t>
      </w:r>
      <w:r w:rsidR="009C5FC9">
        <w:rPr>
          <w:rFonts w:ascii="Tahoma" w:hAnsi="Tahoma" w:cs="Tahoma"/>
          <w:sz w:val="20"/>
          <w:szCs w:val="20"/>
        </w:rPr>
        <w:t xml:space="preserve">70 % </w:t>
      </w:r>
      <w:r w:rsidRPr="0096095F">
        <w:rPr>
          <w:rFonts w:ascii="Tahoma" w:hAnsi="Tahoma" w:cs="Tahoma"/>
          <w:sz w:val="20"/>
          <w:szCs w:val="20"/>
        </w:rPr>
        <w:t xml:space="preserve">corrisponde a valutazione negativa collegata allo </w:t>
      </w:r>
      <w:r>
        <w:rPr>
          <w:rFonts w:ascii="Tahoma" w:hAnsi="Tahoma" w:cs="Tahoma"/>
          <w:sz w:val="20"/>
          <w:szCs w:val="20"/>
        </w:rPr>
        <w:t>scarso rendimento e produce gli effetti previsti dalla legge.</w:t>
      </w:r>
    </w:p>
    <w:p w14:paraId="4617AFA7" w14:textId="77777777" w:rsidR="00310C28" w:rsidRPr="006225DD" w:rsidRDefault="00310C28" w:rsidP="004520AA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br w:type="page"/>
      </w:r>
    </w:p>
    <w:p w14:paraId="15BA6127" w14:textId="77777777" w:rsidR="00310C28" w:rsidRPr="00684BCF" w:rsidRDefault="00310C28" w:rsidP="00536485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5" w:name="_Toc503959470"/>
      <w:r w:rsidRPr="00684BCF">
        <w:rPr>
          <w:rFonts w:ascii="Tahoma" w:hAnsi="Tahoma" w:cs="Tahoma"/>
          <w:color w:val="881D24"/>
          <w:sz w:val="20"/>
        </w:rPr>
        <w:lastRenderedPageBreak/>
        <w:t>CAPO II</w:t>
      </w:r>
      <w:bookmarkEnd w:id="15"/>
    </w:p>
    <w:p w14:paraId="2A2DD396" w14:textId="77777777" w:rsidR="00310C28" w:rsidRDefault="00310C28" w:rsidP="00536485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6" w:name="_Toc503959471"/>
      <w:r w:rsidRPr="00684BCF">
        <w:rPr>
          <w:rFonts w:ascii="Tahoma" w:hAnsi="Tahoma" w:cs="Tahoma"/>
          <w:color w:val="881D24"/>
          <w:sz w:val="20"/>
        </w:rPr>
        <w:t xml:space="preserve">METODOLOGIA DI VALUTAZIONE DELLE PERFORMANCE INDIVIDUALI </w:t>
      </w:r>
    </w:p>
    <w:p w14:paraId="3B1AE0BB" w14:textId="77777777" w:rsidR="00310C28" w:rsidRPr="00684BCF" w:rsidRDefault="00310C28" w:rsidP="00536485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r w:rsidRPr="00684BCF">
        <w:rPr>
          <w:rFonts w:ascii="Tahoma" w:hAnsi="Tahoma" w:cs="Tahoma"/>
          <w:color w:val="881D24"/>
          <w:sz w:val="20"/>
        </w:rPr>
        <w:t>DEL PERSONALE DEI LIVELLI</w:t>
      </w:r>
      <w:bookmarkEnd w:id="16"/>
    </w:p>
    <w:p w14:paraId="112C4B77" w14:textId="77777777" w:rsidR="00310C28" w:rsidRPr="00684BCF" w:rsidRDefault="00310C28" w:rsidP="002656DC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</w:p>
    <w:p w14:paraId="6B57CC6D" w14:textId="77777777" w:rsidR="00310C28" w:rsidRPr="00684BCF" w:rsidRDefault="00310C28" w:rsidP="002656DC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7" w:name="_Toc503959472"/>
      <w:r w:rsidRPr="00684BCF">
        <w:rPr>
          <w:rFonts w:ascii="Tahoma" w:hAnsi="Tahoma" w:cs="Tahoma"/>
          <w:color w:val="881D24"/>
          <w:sz w:val="20"/>
        </w:rPr>
        <w:t>ART. 1</w:t>
      </w:r>
      <w:r w:rsidR="00240C3C">
        <w:rPr>
          <w:rFonts w:ascii="Tahoma" w:hAnsi="Tahoma" w:cs="Tahoma"/>
          <w:color w:val="881D24"/>
          <w:sz w:val="20"/>
        </w:rPr>
        <w:t>1</w:t>
      </w:r>
      <w:r w:rsidRPr="00684BCF">
        <w:rPr>
          <w:rFonts w:ascii="Tahoma" w:hAnsi="Tahoma" w:cs="Tahoma"/>
          <w:color w:val="881D24"/>
          <w:sz w:val="20"/>
        </w:rPr>
        <w:t xml:space="preserve"> - VALUTAZIONE DEL PERSONALE DEI LIVELLI</w:t>
      </w:r>
      <w:bookmarkEnd w:id="17"/>
    </w:p>
    <w:p w14:paraId="224A5448" w14:textId="77777777" w:rsidR="00E05309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La valutazione del personale dei livelli </w:t>
      </w:r>
      <w:r w:rsidR="00E05309">
        <w:rPr>
          <w:rFonts w:ascii="Tahoma" w:hAnsi="Tahoma" w:cs="Tahoma"/>
          <w:sz w:val="20"/>
          <w:szCs w:val="20"/>
        </w:rPr>
        <w:t xml:space="preserve">è riferita alla valutazione </w:t>
      </w:r>
      <w:r w:rsidRPr="006225DD">
        <w:rPr>
          <w:rFonts w:ascii="Tahoma" w:hAnsi="Tahoma" w:cs="Tahoma"/>
          <w:sz w:val="20"/>
          <w:szCs w:val="20"/>
        </w:rPr>
        <w:t xml:space="preserve">del comportamento del dipendente nel concorso al raggiungimento </w:t>
      </w:r>
      <w:r>
        <w:rPr>
          <w:rFonts w:ascii="Tahoma" w:hAnsi="Tahoma" w:cs="Tahoma"/>
          <w:sz w:val="20"/>
          <w:szCs w:val="20"/>
        </w:rPr>
        <w:t>del</w:t>
      </w:r>
      <w:r w:rsidRPr="006225DD">
        <w:rPr>
          <w:rFonts w:ascii="Tahoma" w:hAnsi="Tahoma" w:cs="Tahoma"/>
          <w:sz w:val="20"/>
          <w:szCs w:val="20"/>
        </w:rPr>
        <w:t xml:space="preserve"> Piano della performance riferit</w:t>
      </w:r>
      <w:r>
        <w:rPr>
          <w:rFonts w:ascii="Tahoma" w:hAnsi="Tahoma" w:cs="Tahoma"/>
          <w:sz w:val="20"/>
          <w:szCs w:val="20"/>
        </w:rPr>
        <w:t>i</w:t>
      </w:r>
      <w:r w:rsidRPr="006225DD">
        <w:rPr>
          <w:rFonts w:ascii="Tahoma" w:hAnsi="Tahoma" w:cs="Tahoma"/>
          <w:sz w:val="20"/>
          <w:szCs w:val="20"/>
        </w:rPr>
        <w:t xml:space="preserve"> agli obiettivi nei quali è coinvolto e </w:t>
      </w:r>
      <w:r>
        <w:rPr>
          <w:rFonts w:ascii="Tahoma" w:hAnsi="Tahoma" w:cs="Tahoma"/>
          <w:sz w:val="20"/>
          <w:szCs w:val="20"/>
        </w:rPr>
        <w:t>ai comportamenti professionali</w:t>
      </w:r>
      <w:r w:rsidR="00E05309">
        <w:rPr>
          <w:rFonts w:ascii="Tahoma" w:hAnsi="Tahoma" w:cs="Tahoma"/>
          <w:sz w:val="20"/>
          <w:szCs w:val="20"/>
        </w:rPr>
        <w:t xml:space="preserve"> e alle competenze espresse.</w:t>
      </w:r>
    </w:p>
    <w:p w14:paraId="18900A2D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valutazione è elaborata mediante l’analisi di determinati fattori (item) ritenuti rilev</w:t>
      </w:r>
      <w:r>
        <w:rPr>
          <w:rFonts w:ascii="Tahoma" w:hAnsi="Tahoma" w:cs="Tahoma"/>
          <w:sz w:val="20"/>
          <w:szCs w:val="20"/>
        </w:rPr>
        <w:t>anti - descritti all’articolo 1</w:t>
      </w:r>
      <w:r w:rsidR="00E05309">
        <w:rPr>
          <w:rFonts w:ascii="Tahoma" w:hAnsi="Tahoma" w:cs="Tahoma"/>
          <w:sz w:val="20"/>
          <w:szCs w:val="20"/>
        </w:rPr>
        <w:t>3</w:t>
      </w:r>
      <w:r w:rsidRPr="006225DD">
        <w:rPr>
          <w:rFonts w:ascii="Tahoma" w:hAnsi="Tahoma" w:cs="Tahoma"/>
          <w:sz w:val="20"/>
          <w:szCs w:val="20"/>
        </w:rPr>
        <w:t xml:space="preserve"> - e riprodotti in </w:t>
      </w:r>
      <w:r w:rsidRPr="008570E1">
        <w:rPr>
          <w:rFonts w:ascii="Tahoma" w:hAnsi="Tahoma" w:cs="Tahoma"/>
          <w:sz w:val="20"/>
          <w:szCs w:val="20"/>
        </w:rPr>
        <w:t>una apposita scheda (</w:t>
      </w:r>
      <w:proofErr w:type="spellStart"/>
      <w:r w:rsidR="000D174A">
        <w:rPr>
          <w:rFonts w:ascii="Tahoma" w:hAnsi="Tahoma" w:cs="Tahoma"/>
          <w:sz w:val="20"/>
          <w:szCs w:val="20"/>
        </w:rPr>
        <w:t>All</w:t>
      </w:r>
      <w:proofErr w:type="spellEnd"/>
      <w:r w:rsidR="000D174A">
        <w:rPr>
          <w:rFonts w:ascii="Tahoma" w:hAnsi="Tahoma" w:cs="Tahoma"/>
          <w:sz w:val="20"/>
          <w:szCs w:val="20"/>
        </w:rPr>
        <w:t>. 2 – schede valutazione personale</w:t>
      </w:r>
      <w:r w:rsidRPr="008570E1">
        <w:rPr>
          <w:rFonts w:ascii="Tahoma" w:hAnsi="Tahoma" w:cs="Tahoma"/>
          <w:sz w:val="20"/>
          <w:szCs w:val="20"/>
        </w:rPr>
        <w:t>).</w:t>
      </w:r>
    </w:p>
    <w:p w14:paraId="68E326C7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valutazione </w:t>
      </w:r>
      <w:r w:rsidRPr="006225DD">
        <w:rPr>
          <w:rFonts w:ascii="Tahoma" w:hAnsi="Tahoma" w:cs="Tahoma"/>
          <w:sz w:val="20"/>
          <w:szCs w:val="20"/>
        </w:rPr>
        <w:t>del personale è svolta anche con riferimento a</w:t>
      </w:r>
      <w:r w:rsidR="000D174A">
        <w:rPr>
          <w:rFonts w:ascii="Tahoma" w:hAnsi="Tahoma" w:cs="Tahoma"/>
          <w:sz w:val="20"/>
          <w:szCs w:val="20"/>
        </w:rPr>
        <w:t xml:space="preserve">ll’orientamento </w:t>
      </w:r>
      <w:r w:rsidRPr="006225DD">
        <w:rPr>
          <w:rFonts w:ascii="Tahoma" w:hAnsi="Tahoma" w:cs="Tahoma"/>
          <w:sz w:val="20"/>
          <w:szCs w:val="20"/>
        </w:rPr>
        <w:t>professionale.</w:t>
      </w:r>
    </w:p>
    <w:p w14:paraId="6D53969A" w14:textId="77777777" w:rsidR="00310C28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posizione organizzativa, in ragione delle caratteristiche degli obiettivi, della natura e della complessità delle prestazioni, della considerazione dell’</w:t>
      </w:r>
      <w:r>
        <w:rPr>
          <w:rFonts w:ascii="Tahoma" w:hAnsi="Tahoma" w:cs="Tahoma"/>
          <w:sz w:val="20"/>
          <w:szCs w:val="20"/>
        </w:rPr>
        <w:t>ambiente in cui esse sono rese</w:t>
      </w:r>
      <w:r w:rsidRPr="006225DD">
        <w:rPr>
          <w:rFonts w:ascii="Tahoma" w:hAnsi="Tahoma" w:cs="Tahoma"/>
          <w:sz w:val="20"/>
          <w:szCs w:val="20"/>
        </w:rPr>
        <w:t xml:space="preserve">, </w:t>
      </w:r>
      <w:r w:rsidRPr="004B70A6">
        <w:rPr>
          <w:rFonts w:ascii="Tahoma" w:hAnsi="Tahoma" w:cs="Tahoma"/>
          <w:sz w:val="20"/>
          <w:szCs w:val="20"/>
        </w:rPr>
        <w:t>individua quali fattori comportamentali sono attesi e correlati al profilo professionale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 </w:t>
      </w:r>
      <w:r w:rsidRPr="006225DD">
        <w:rPr>
          <w:rFonts w:ascii="Tahoma" w:hAnsi="Tahoma" w:cs="Tahoma"/>
          <w:sz w:val="20"/>
          <w:szCs w:val="20"/>
        </w:rPr>
        <w:t>determina il peso di ciascun fattore per ogni singolo collaboratore.</w:t>
      </w:r>
    </w:p>
    <w:p w14:paraId="3AC58AE1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476DBA2C" w14:textId="77777777" w:rsidR="00310C28" w:rsidRPr="00684BCF" w:rsidRDefault="00240C3C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8" w:name="_Toc503959473"/>
      <w:r>
        <w:rPr>
          <w:rFonts w:ascii="Tahoma" w:hAnsi="Tahoma" w:cs="Tahoma"/>
          <w:color w:val="881D24"/>
          <w:sz w:val="20"/>
        </w:rPr>
        <w:t>ART. 12</w:t>
      </w:r>
      <w:r w:rsidR="00310C28" w:rsidRPr="00684BCF">
        <w:rPr>
          <w:rFonts w:ascii="Tahoma" w:hAnsi="Tahoma" w:cs="Tahoma"/>
          <w:color w:val="881D24"/>
          <w:sz w:val="20"/>
        </w:rPr>
        <w:t xml:space="preserve"> - COMUNICAZIONE DEGLI OBIETTIVI AL PERSONALE DEI LIVELLI</w:t>
      </w:r>
      <w:bookmarkEnd w:id="18"/>
    </w:p>
    <w:p w14:paraId="578BFB0E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La posizione organizzativa comunica formalmente </w:t>
      </w:r>
      <w:r>
        <w:rPr>
          <w:rFonts w:ascii="Tahoma" w:hAnsi="Tahoma" w:cs="Tahoma"/>
          <w:sz w:val="20"/>
          <w:szCs w:val="20"/>
        </w:rPr>
        <w:t>e tempestivamente</w:t>
      </w:r>
      <w:r w:rsidRPr="006225DD">
        <w:rPr>
          <w:rFonts w:ascii="Tahoma" w:hAnsi="Tahoma" w:cs="Tahoma"/>
          <w:sz w:val="20"/>
          <w:szCs w:val="20"/>
        </w:rPr>
        <w:t xml:space="preserve"> al personale gli obiettivi e la correlativa ponderazione</w:t>
      </w:r>
      <w:r>
        <w:rPr>
          <w:rFonts w:ascii="Tahoma" w:hAnsi="Tahoma" w:cs="Tahoma"/>
          <w:sz w:val="20"/>
          <w:szCs w:val="20"/>
        </w:rPr>
        <w:t>, a seguito dell’</w:t>
      </w:r>
      <w:r w:rsidRPr="006225DD">
        <w:rPr>
          <w:rFonts w:ascii="Tahoma" w:hAnsi="Tahoma" w:cs="Tahoma"/>
          <w:sz w:val="20"/>
          <w:szCs w:val="20"/>
        </w:rPr>
        <w:t>approvazione del Piano delle Performance</w:t>
      </w:r>
      <w:r>
        <w:rPr>
          <w:rFonts w:ascii="Tahoma" w:hAnsi="Tahoma" w:cs="Tahoma"/>
          <w:sz w:val="20"/>
          <w:szCs w:val="20"/>
        </w:rPr>
        <w:t>,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 w:rsidRPr="00855B8F">
        <w:rPr>
          <w:rFonts w:ascii="Tahoma" w:hAnsi="Tahoma" w:cs="Tahoma"/>
          <w:sz w:val="20"/>
          <w:szCs w:val="20"/>
        </w:rPr>
        <w:t>unitamente alla scheda di valutazione con la pesatura degli item comportamentali.</w:t>
      </w:r>
    </w:p>
    <w:p w14:paraId="302B3675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La posizione organizzativa </w:t>
      </w:r>
      <w:r w:rsidR="00EA39A1">
        <w:rPr>
          <w:rFonts w:ascii="Tahoma" w:hAnsi="Tahoma" w:cs="Tahoma"/>
          <w:sz w:val="20"/>
          <w:szCs w:val="20"/>
        </w:rPr>
        <w:t>convoca</w:t>
      </w:r>
      <w:r w:rsidRPr="006225DD">
        <w:rPr>
          <w:rFonts w:ascii="Tahoma" w:hAnsi="Tahoma" w:cs="Tahoma"/>
          <w:sz w:val="20"/>
          <w:szCs w:val="20"/>
        </w:rPr>
        <w:t xml:space="preserve"> appositi incontri informativi finalizzati a chiarire eventuali incertezze, nonché a predisporre le misure operative di dettaglio utili al perseguimento degli obiettivi e alla predisposizione degli strumenti necessari alla rilevazione dei dati occorrenti per l’elaborazione degli indicatori.</w:t>
      </w:r>
    </w:p>
    <w:p w14:paraId="04D4EF57" w14:textId="77777777" w:rsidR="00310C28" w:rsidRPr="006225DD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7EE7EFF" w14:textId="77777777" w:rsidR="00310C28" w:rsidRPr="00684BCF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19" w:name="_Toc503959475"/>
      <w:r w:rsidRPr="00684BCF">
        <w:rPr>
          <w:rFonts w:ascii="Tahoma" w:hAnsi="Tahoma" w:cs="Tahoma"/>
          <w:color w:val="881D24"/>
          <w:sz w:val="20"/>
        </w:rPr>
        <w:t>ART. 1</w:t>
      </w:r>
      <w:r w:rsidR="00240C3C">
        <w:rPr>
          <w:rFonts w:ascii="Tahoma" w:hAnsi="Tahoma" w:cs="Tahoma"/>
          <w:color w:val="881D24"/>
          <w:sz w:val="20"/>
        </w:rPr>
        <w:t>3</w:t>
      </w:r>
      <w:r w:rsidRPr="00684BCF">
        <w:rPr>
          <w:rFonts w:ascii="Tahoma" w:hAnsi="Tahoma" w:cs="Tahoma"/>
          <w:color w:val="881D24"/>
          <w:sz w:val="20"/>
        </w:rPr>
        <w:t xml:space="preserve"> - ARTICOLAZIONE DEGLI ELEMENTI DI VALUTAZIONE DEL PERSONALE DEI LIVELLI</w:t>
      </w:r>
      <w:bookmarkEnd w:id="19"/>
    </w:p>
    <w:p w14:paraId="138AE4CA" w14:textId="77777777" w:rsidR="00732467" w:rsidRDefault="00310C28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La valutazione del personale dei livelli</w:t>
      </w:r>
      <w:r w:rsidRPr="006225DD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225DD">
        <w:rPr>
          <w:rFonts w:ascii="Tahoma" w:hAnsi="Tahoma" w:cs="Tahoma"/>
          <w:sz w:val="20"/>
          <w:szCs w:val="20"/>
        </w:rPr>
        <w:t xml:space="preserve">è sviluppata </w:t>
      </w:r>
      <w:r w:rsidR="000D174A">
        <w:rPr>
          <w:rFonts w:ascii="Tahoma" w:hAnsi="Tahoma" w:cs="Tahoma"/>
          <w:sz w:val="20"/>
          <w:szCs w:val="20"/>
        </w:rPr>
        <w:t>con riferimento a</w:t>
      </w:r>
      <w:r w:rsidR="00732467">
        <w:rPr>
          <w:rFonts w:ascii="Tahoma" w:hAnsi="Tahoma" w:cs="Tahoma"/>
          <w:sz w:val="20"/>
          <w:szCs w:val="20"/>
        </w:rPr>
        <w:t xml:space="preserve">i </w:t>
      </w:r>
      <w:r w:rsidR="000D174A">
        <w:rPr>
          <w:rFonts w:ascii="Tahoma" w:hAnsi="Tahoma" w:cs="Tahoma"/>
          <w:sz w:val="20"/>
          <w:szCs w:val="20"/>
        </w:rPr>
        <w:t>seguenti indicatori, valutati singolarmente con un punteggio da 4 a 10</w:t>
      </w:r>
      <w:r w:rsidR="00732467">
        <w:rPr>
          <w:rFonts w:ascii="Tahoma" w:hAnsi="Tahoma" w:cs="Tahoma"/>
          <w:sz w:val="20"/>
          <w:szCs w:val="20"/>
        </w:rPr>
        <w:t>.</w:t>
      </w:r>
    </w:p>
    <w:p w14:paraId="5277DF71" w14:textId="77777777" w:rsidR="000D174A" w:rsidRDefault="000D174A" w:rsidP="004520A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BC3C585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Orientamento professionale abbinato all’attività lavorativa</w:t>
      </w:r>
    </w:p>
    <w:p w14:paraId="007D667F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Flessibilità nell’attività lavorativa</w:t>
      </w:r>
    </w:p>
    <w:p w14:paraId="65D1CE2E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Costanza nell’impegno dell’attività lavorativa</w:t>
      </w:r>
    </w:p>
    <w:p w14:paraId="3CDFB5D2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Relazione e integrazione nei propri compiti lavorativi</w:t>
      </w:r>
    </w:p>
    <w:p w14:paraId="6D4F08EF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Innovatività nel lavoro quotidiano assegnato</w:t>
      </w:r>
    </w:p>
    <w:p w14:paraId="0C16BC40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Gestione delle risorse economiche assegnate</w:t>
      </w:r>
    </w:p>
    <w:p w14:paraId="5F40ADCD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Orientamento alla qualità dei servizi assegnati</w:t>
      </w:r>
    </w:p>
    <w:p w14:paraId="4F588769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Capacità di interpretazione dei bisogni e programmazione dei servizi assegnati</w:t>
      </w:r>
    </w:p>
    <w:p w14:paraId="124F9D3E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Capacità a relazionarsi con i superiori e i colleghi</w:t>
      </w:r>
    </w:p>
    <w:p w14:paraId="134FFBB0" w14:textId="77777777" w:rsidR="000D174A" w:rsidRDefault="000D174A" w:rsidP="000D174A">
      <w:pPr>
        <w:pStyle w:val="Corpotesto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Capacità a relazionarsi con la cittadinanza</w:t>
      </w:r>
    </w:p>
    <w:p w14:paraId="7E775032" w14:textId="77777777" w:rsidR="00310C28" w:rsidRDefault="00310C28">
      <w:pPr>
        <w:rPr>
          <w:rFonts w:ascii="Tahoma" w:hAnsi="Tahoma" w:cs="Tahoma"/>
          <w:color w:val="808080"/>
          <w:sz w:val="20"/>
          <w:szCs w:val="20"/>
        </w:rPr>
      </w:pPr>
      <w:r>
        <w:rPr>
          <w:rFonts w:ascii="Tahoma" w:hAnsi="Tahoma" w:cs="Tahoma"/>
          <w:color w:val="808080"/>
          <w:sz w:val="20"/>
          <w:szCs w:val="20"/>
        </w:rPr>
        <w:br w:type="page"/>
      </w:r>
    </w:p>
    <w:p w14:paraId="424C9662" w14:textId="77777777" w:rsidR="00310C28" w:rsidRPr="00BC1F47" w:rsidRDefault="00310C28" w:rsidP="00D26B5C">
      <w:pPr>
        <w:pStyle w:val="Corpotesto"/>
        <w:spacing w:after="0" w:line="360" w:lineRule="auto"/>
        <w:jc w:val="both"/>
        <w:rPr>
          <w:rFonts w:ascii="Tahoma" w:hAnsi="Tahoma" w:cs="Tahoma"/>
          <w:color w:val="808080"/>
          <w:sz w:val="20"/>
          <w:szCs w:val="20"/>
        </w:rPr>
      </w:pPr>
    </w:p>
    <w:p w14:paraId="0F321023" w14:textId="77777777" w:rsidR="00310C28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20" w:name="_Toc503959476"/>
      <w:r w:rsidRPr="00684BCF">
        <w:rPr>
          <w:rFonts w:ascii="Tahoma" w:hAnsi="Tahoma" w:cs="Tahoma"/>
          <w:color w:val="881D24"/>
          <w:sz w:val="20"/>
        </w:rPr>
        <w:t>ART. 1</w:t>
      </w:r>
      <w:r w:rsidR="00E05309">
        <w:rPr>
          <w:rFonts w:ascii="Tahoma" w:hAnsi="Tahoma" w:cs="Tahoma"/>
          <w:color w:val="881D24"/>
          <w:sz w:val="20"/>
        </w:rPr>
        <w:t>4</w:t>
      </w:r>
      <w:r w:rsidRPr="00684BCF">
        <w:rPr>
          <w:rFonts w:ascii="Tahoma" w:hAnsi="Tahoma" w:cs="Tahoma"/>
          <w:color w:val="881D24"/>
          <w:sz w:val="20"/>
        </w:rPr>
        <w:t xml:space="preserve"> VALUTAZIONE FINALE DELLE PERFORMANCE INDIVIDUALI </w:t>
      </w:r>
    </w:p>
    <w:p w14:paraId="0EA1BCB9" w14:textId="77777777" w:rsidR="00310C28" w:rsidRPr="00684BCF" w:rsidRDefault="00310C28" w:rsidP="004520AA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r w:rsidRPr="00684BCF">
        <w:rPr>
          <w:rFonts w:ascii="Tahoma" w:hAnsi="Tahoma" w:cs="Tahoma"/>
          <w:color w:val="881D24"/>
          <w:sz w:val="20"/>
        </w:rPr>
        <w:t>DEL PERSONALE DEI LIVELLI</w:t>
      </w:r>
      <w:bookmarkEnd w:id="20"/>
    </w:p>
    <w:p w14:paraId="6DD1CCE9" w14:textId="77777777" w:rsidR="00310C28" w:rsidRDefault="00310C28" w:rsidP="004140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 xml:space="preserve">Il sistema prevede cinque </w:t>
      </w:r>
      <w:r>
        <w:rPr>
          <w:rFonts w:ascii="Tahoma" w:hAnsi="Tahoma" w:cs="Tahoma"/>
          <w:sz w:val="20"/>
          <w:szCs w:val="20"/>
        </w:rPr>
        <w:t>livelli di performance individuale</w:t>
      </w:r>
      <w:r w:rsidRPr="006225DD">
        <w:rPr>
          <w:rFonts w:ascii="Tahoma" w:hAnsi="Tahoma" w:cs="Tahoma"/>
          <w:sz w:val="20"/>
          <w:szCs w:val="20"/>
        </w:rPr>
        <w:t xml:space="preserve">. Per ogni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previsto un valore minimo di ingresso collegato alla scala di valutazione.</w:t>
      </w:r>
    </w:p>
    <w:p w14:paraId="24AF0054" w14:textId="77777777" w:rsidR="00240C3C" w:rsidRDefault="00240C3C" w:rsidP="004140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AC6FC1" w14:textId="77777777" w:rsidR="00240C3C" w:rsidRPr="009C5FC9" w:rsidRDefault="00240C3C" w:rsidP="00B017B8">
      <w:pPr>
        <w:numPr>
          <w:ilvl w:val="0"/>
          <w:numId w:val="10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raggiungimento obiettivo da    0</w:t>
      </w:r>
      <w:r>
        <w:rPr>
          <w:rFonts w:ascii="Verdana" w:eastAsia="Calibri" w:hAnsi="Verdana"/>
          <w:sz w:val="20"/>
          <w:szCs w:val="20"/>
        </w:rPr>
        <w:t>,00</w:t>
      </w:r>
      <w:r w:rsidRPr="009C5FC9">
        <w:rPr>
          <w:rFonts w:ascii="Verdana" w:eastAsia="Calibri" w:hAnsi="Verdana"/>
          <w:sz w:val="20"/>
          <w:szCs w:val="20"/>
        </w:rPr>
        <w:t xml:space="preserve"> a</w:t>
      </w:r>
      <w:r>
        <w:rPr>
          <w:rFonts w:ascii="Verdana" w:eastAsia="Calibri" w:hAnsi="Verdana"/>
          <w:sz w:val="20"/>
          <w:szCs w:val="20"/>
        </w:rPr>
        <w:t xml:space="preserve"> 69,99</w:t>
      </w:r>
      <w:r w:rsidRPr="009C5FC9">
        <w:rPr>
          <w:rFonts w:ascii="Verdana" w:eastAsia="Calibri" w:hAnsi="Verdana"/>
          <w:sz w:val="20"/>
          <w:szCs w:val="20"/>
        </w:rPr>
        <w:t xml:space="preserve"> %   = 1</w:t>
      </w:r>
    </w:p>
    <w:p w14:paraId="3A4825C4" w14:textId="77777777" w:rsidR="00240C3C" w:rsidRPr="009C5FC9" w:rsidRDefault="00240C3C" w:rsidP="00B017B8">
      <w:pPr>
        <w:numPr>
          <w:ilvl w:val="0"/>
          <w:numId w:val="10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 xml:space="preserve">raggiungimento obiettivo da   </w:t>
      </w:r>
      <w:r>
        <w:rPr>
          <w:rFonts w:ascii="Verdana" w:eastAsia="Calibri" w:hAnsi="Verdana"/>
          <w:sz w:val="20"/>
          <w:szCs w:val="20"/>
        </w:rPr>
        <w:t>70,00 a 79,99</w:t>
      </w:r>
      <w:r w:rsidRPr="009C5FC9">
        <w:rPr>
          <w:rFonts w:ascii="Verdana" w:eastAsia="Calibri" w:hAnsi="Verdana"/>
          <w:sz w:val="20"/>
          <w:szCs w:val="20"/>
        </w:rPr>
        <w:t xml:space="preserve"> </w:t>
      </w:r>
      <w:proofErr w:type="gramStart"/>
      <w:r w:rsidRPr="009C5FC9">
        <w:rPr>
          <w:rFonts w:ascii="Verdana" w:eastAsia="Calibri" w:hAnsi="Verdana"/>
          <w:sz w:val="20"/>
          <w:szCs w:val="20"/>
        </w:rPr>
        <w:t>%  =</w:t>
      </w:r>
      <w:proofErr w:type="gramEnd"/>
      <w:r w:rsidRPr="009C5FC9">
        <w:rPr>
          <w:rFonts w:ascii="Verdana" w:eastAsia="Calibri" w:hAnsi="Verdana"/>
          <w:sz w:val="20"/>
          <w:szCs w:val="20"/>
        </w:rPr>
        <w:t xml:space="preserve"> 2</w:t>
      </w:r>
    </w:p>
    <w:p w14:paraId="7CDDA432" w14:textId="77777777" w:rsidR="00240C3C" w:rsidRPr="009C5FC9" w:rsidRDefault="00240C3C" w:rsidP="00B017B8">
      <w:pPr>
        <w:numPr>
          <w:ilvl w:val="0"/>
          <w:numId w:val="10"/>
        </w:numPr>
        <w:spacing w:line="360" w:lineRule="auto"/>
        <w:rPr>
          <w:rFonts w:ascii="Verdana" w:eastAsia="Calibri" w:hAnsi="Verdana"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 xml:space="preserve">raggiungimento obiettivo da   </w:t>
      </w:r>
      <w:r>
        <w:rPr>
          <w:rFonts w:ascii="Verdana" w:eastAsia="Calibri" w:hAnsi="Verdana"/>
          <w:sz w:val="20"/>
          <w:szCs w:val="20"/>
        </w:rPr>
        <w:t>80,00 a 89,99</w:t>
      </w:r>
      <w:r w:rsidRPr="009C5FC9">
        <w:rPr>
          <w:rFonts w:ascii="Verdana" w:eastAsia="Calibri" w:hAnsi="Verdana"/>
          <w:sz w:val="20"/>
          <w:szCs w:val="20"/>
        </w:rPr>
        <w:t xml:space="preserve"> </w:t>
      </w:r>
      <w:proofErr w:type="gramStart"/>
      <w:r w:rsidRPr="009C5FC9">
        <w:rPr>
          <w:rFonts w:ascii="Verdana" w:eastAsia="Calibri" w:hAnsi="Verdana"/>
          <w:sz w:val="20"/>
          <w:szCs w:val="20"/>
        </w:rPr>
        <w:t>%  =</w:t>
      </w:r>
      <w:proofErr w:type="gramEnd"/>
      <w:r w:rsidRPr="009C5FC9">
        <w:rPr>
          <w:rFonts w:ascii="Verdana" w:eastAsia="Calibri" w:hAnsi="Verdana"/>
          <w:sz w:val="20"/>
          <w:szCs w:val="20"/>
        </w:rPr>
        <w:t xml:space="preserve"> 3</w:t>
      </w:r>
    </w:p>
    <w:p w14:paraId="5DF103C1" w14:textId="77777777" w:rsidR="00240C3C" w:rsidRPr="009C5FC9" w:rsidRDefault="00240C3C" w:rsidP="00B017B8">
      <w:pPr>
        <w:numPr>
          <w:ilvl w:val="0"/>
          <w:numId w:val="10"/>
        </w:numPr>
        <w:spacing w:line="360" w:lineRule="auto"/>
        <w:rPr>
          <w:rFonts w:ascii="Verdana" w:eastAsia="Calibri" w:hAnsi="Verdana"/>
          <w:b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</w:t>
      </w:r>
      <w:r>
        <w:rPr>
          <w:rFonts w:ascii="Verdana" w:eastAsia="Calibri" w:hAnsi="Verdana"/>
          <w:sz w:val="20"/>
          <w:szCs w:val="20"/>
        </w:rPr>
        <w:t>ento obiettivo da   90,00 a 94,99 %</w:t>
      </w:r>
      <w:r w:rsidRPr="009C5FC9">
        <w:rPr>
          <w:rFonts w:ascii="Verdana" w:eastAsia="Calibri" w:hAnsi="Verdana"/>
          <w:sz w:val="20"/>
          <w:szCs w:val="20"/>
        </w:rPr>
        <w:t xml:space="preserve"> = 4</w:t>
      </w:r>
    </w:p>
    <w:p w14:paraId="0229EB0B" w14:textId="77777777" w:rsidR="00240C3C" w:rsidRPr="009C5FC9" w:rsidRDefault="00240C3C" w:rsidP="00B017B8">
      <w:pPr>
        <w:numPr>
          <w:ilvl w:val="0"/>
          <w:numId w:val="10"/>
        </w:numPr>
        <w:spacing w:line="360" w:lineRule="auto"/>
        <w:rPr>
          <w:rFonts w:ascii="Verdana" w:eastAsia="Calibri" w:hAnsi="Verdana"/>
          <w:b/>
          <w:sz w:val="20"/>
          <w:szCs w:val="20"/>
        </w:rPr>
      </w:pPr>
      <w:r w:rsidRPr="009C5FC9">
        <w:rPr>
          <w:rFonts w:ascii="Verdana" w:eastAsia="Calibri" w:hAnsi="Verdana"/>
          <w:sz w:val="20"/>
          <w:szCs w:val="20"/>
        </w:rPr>
        <w:t>raggiungim</w:t>
      </w:r>
      <w:r>
        <w:rPr>
          <w:rFonts w:ascii="Verdana" w:eastAsia="Calibri" w:hAnsi="Verdana"/>
          <w:sz w:val="20"/>
          <w:szCs w:val="20"/>
        </w:rPr>
        <w:t>ento obiettivo da   95,00 a 100,00 %</w:t>
      </w:r>
      <w:r w:rsidRPr="009C5FC9">
        <w:rPr>
          <w:rFonts w:ascii="Verdana" w:eastAsia="Calibri" w:hAnsi="Verdana"/>
          <w:sz w:val="20"/>
          <w:szCs w:val="20"/>
        </w:rPr>
        <w:t xml:space="preserve"> = </w:t>
      </w:r>
      <w:r>
        <w:rPr>
          <w:rFonts w:ascii="Verdana" w:eastAsia="Calibri" w:hAnsi="Verdana"/>
          <w:sz w:val="20"/>
          <w:szCs w:val="20"/>
        </w:rPr>
        <w:t>5</w:t>
      </w:r>
    </w:p>
    <w:p w14:paraId="1D2AB600" w14:textId="77777777" w:rsidR="00240C3C" w:rsidRDefault="00240C3C" w:rsidP="004140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94EFE7" w14:textId="77777777" w:rsidR="00240C3C" w:rsidRPr="00240C3C" w:rsidRDefault="00240C3C" w:rsidP="00240C3C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40C3C">
        <w:rPr>
          <w:rFonts w:ascii="Tahoma" w:hAnsi="Tahoma" w:cs="Tahoma"/>
          <w:sz w:val="20"/>
          <w:szCs w:val="20"/>
        </w:rPr>
        <w:t xml:space="preserve">Il livello di performance a) è associato a valutazioni comprese tra 0,00 % e 70,00 % corrisponde a valutazioni inferiori alla dimensione dell’adeguatezza e produce gli effetti previsti dal contratto per i casi di mancato raggiungimento degli obiettivi di performance. </w:t>
      </w:r>
    </w:p>
    <w:p w14:paraId="0EC4297E" w14:textId="77777777" w:rsidR="00240C3C" w:rsidRPr="006225DD" w:rsidRDefault="00240C3C" w:rsidP="00240C3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b) </w:t>
      </w:r>
      <w:r w:rsidRPr="006225DD">
        <w:rPr>
          <w:rFonts w:ascii="Tahoma" w:hAnsi="Tahoma" w:cs="Tahoma"/>
          <w:sz w:val="20"/>
          <w:szCs w:val="20"/>
        </w:rPr>
        <w:t xml:space="preserve">rappresenta la dimensione della prestazione adeguata: l’ingresso in tale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associato</w:t>
      </w:r>
      <w:r>
        <w:rPr>
          <w:rFonts w:ascii="Tahoma" w:hAnsi="Tahoma" w:cs="Tahoma"/>
          <w:sz w:val="20"/>
          <w:szCs w:val="20"/>
        </w:rPr>
        <w:t xml:space="preserve"> a valutazioni maggiori</w:t>
      </w:r>
      <w:r w:rsidRPr="006225DD">
        <w:rPr>
          <w:rFonts w:ascii="Tahoma" w:hAnsi="Tahoma" w:cs="Tahoma"/>
          <w:sz w:val="20"/>
          <w:szCs w:val="20"/>
        </w:rPr>
        <w:t xml:space="preserve"> al</w:t>
      </w:r>
      <w:r>
        <w:rPr>
          <w:rFonts w:ascii="Tahoma" w:hAnsi="Tahoma" w:cs="Tahoma"/>
          <w:sz w:val="20"/>
          <w:szCs w:val="20"/>
        </w:rPr>
        <w:t xml:space="preserve"> 70,00 % </w:t>
      </w:r>
      <w:r w:rsidRPr="006225DD">
        <w:rPr>
          <w:rFonts w:ascii="Tahoma" w:hAnsi="Tahoma" w:cs="Tahoma"/>
          <w:sz w:val="20"/>
          <w:szCs w:val="20"/>
        </w:rPr>
        <w:t>e fino a</w:t>
      </w:r>
      <w:r>
        <w:rPr>
          <w:rFonts w:ascii="Tahoma" w:hAnsi="Tahoma" w:cs="Tahoma"/>
          <w:sz w:val="20"/>
          <w:szCs w:val="20"/>
        </w:rPr>
        <w:t xml:space="preserve"> 79,99 %.</w:t>
      </w:r>
    </w:p>
    <w:p w14:paraId="16787F92" w14:textId="77777777" w:rsidR="00240C3C" w:rsidRPr="006225DD" w:rsidRDefault="00240C3C" w:rsidP="00240C3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c) </w:t>
      </w:r>
      <w:r w:rsidRPr="006225DD">
        <w:rPr>
          <w:rFonts w:ascii="Tahoma" w:hAnsi="Tahoma" w:cs="Tahoma"/>
          <w:sz w:val="20"/>
          <w:szCs w:val="20"/>
        </w:rPr>
        <w:t>è associat</w:t>
      </w:r>
      <w:r>
        <w:rPr>
          <w:rFonts w:ascii="Tahoma" w:hAnsi="Tahoma" w:cs="Tahoma"/>
          <w:sz w:val="20"/>
          <w:szCs w:val="20"/>
        </w:rPr>
        <w:t>o</w:t>
      </w:r>
      <w:r w:rsidRPr="006225DD">
        <w:rPr>
          <w:rFonts w:ascii="Tahoma" w:hAnsi="Tahoma" w:cs="Tahoma"/>
          <w:sz w:val="20"/>
          <w:szCs w:val="20"/>
        </w:rPr>
        <w:t xml:space="preserve"> a valutazioni comprese tra </w:t>
      </w:r>
      <w:r>
        <w:rPr>
          <w:rFonts w:ascii="Tahoma" w:hAnsi="Tahoma" w:cs="Tahoma"/>
          <w:sz w:val="20"/>
          <w:szCs w:val="20"/>
        </w:rPr>
        <w:t>80,00 % e 89,99 %.</w:t>
      </w:r>
    </w:p>
    <w:p w14:paraId="27C2D1BE" w14:textId="77777777" w:rsidR="00240C3C" w:rsidRDefault="00240C3C" w:rsidP="00240C3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d)</w:t>
      </w:r>
      <w:r w:rsidRPr="006225DD">
        <w:rPr>
          <w:rFonts w:ascii="Tahoma" w:hAnsi="Tahoma" w:cs="Tahoma"/>
          <w:sz w:val="20"/>
          <w:szCs w:val="20"/>
        </w:rPr>
        <w:t xml:space="preserve"> è associat</w:t>
      </w:r>
      <w:r>
        <w:rPr>
          <w:rFonts w:ascii="Tahoma" w:hAnsi="Tahoma" w:cs="Tahoma"/>
          <w:sz w:val="20"/>
          <w:szCs w:val="20"/>
        </w:rPr>
        <w:t>o</w:t>
      </w:r>
      <w:r w:rsidRPr="006225DD">
        <w:rPr>
          <w:rFonts w:ascii="Tahoma" w:hAnsi="Tahoma" w:cs="Tahoma"/>
          <w:sz w:val="20"/>
          <w:szCs w:val="20"/>
        </w:rPr>
        <w:t xml:space="preserve"> a valutazioni comprese tra </w:t>
      </w:r>
      <w:r>
        <w:rPr>
          <w:rFonts w:ascii="Tahoma" w:hAnsi="Tahoma" w:cs="Tahoma"/>
          <w:sz w:val="20"/>
          <w:szCs w:val="20"/>
        </w:rPr>
        <w:t>90,00 % e 94,99 %.</w:t>
      </w:r>
    </w:p>
    <w:p w14:paraId="77F5275C" w14:textId="77777777" w:rsidR="00240C3C" w:rsidRDefault="00240C3C" w:rsidP="00240C3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e)</w:t>
      </w:r>
      <w:r w:rsidRPr="006225DD">
        <w:rPr>
          <w:rFonts w:ascii="Tahoma" w:hAnsi="Tahoma" w:cs="Tahoma"/>
          <w:sz w:val="20"/>
          <w:szCs w:val="20"/>
        </w:rPr>
        <w:t xml:space="preserve"> rappresenta </w:t>
      </w:r>
      <w:r>
        <w:rPr>
          <w:rFonts w:ascii="Tahoma" w:hAnsi="Tahoma" w:cs="Tahoma"/>
          <w:sz w:val="20"/>
          <w:szCs w:val="20"/>
        </w:rPr>
        <w:t>il livello di performance</w:t>
      </w:r>
      <w:r w:rsidRPr="006225DD">
        <w:rPr>
          <w:rFonts w:ascii="Tahoma" w:hAnsi="Tahoma" w:cs="Tahoma"/>
          <w:sz w:val="20"/>
          <w:szCs w:val="20"/>
        </w:rPr>
        <w:t xml:space="preserve"> di merito alta: l’ingresso in tale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è associato a v</w:t>
      </w:r>
      <w:r>
        <w:rPr>
          <w:rFonts w:ascii="Tahoma" w:hAnsi="Tahoma" w:cs="Tahoma"/>
          <w:sz w:val="20"/>
          <w:szCs w:val="20"/>
        </w:rPr>
        <w:t>alutazioni maggiori o uguali al 95,00 %.</w:t>
      </w:r>
    </w:p>
    <w:p w14:paraId="12F3DD40" w14:textId="77777777" w:rsidR="00240C3C" w:rsidRDefault="00240C3C" w:rsidP="00240C3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5DD">
        <w:rPr>
          <w:rFonts w:ascii="Tahoma" w:hAnsi="Tahoma" w:cs="Tahoma"/>
          <w:sz w:val="20"/>
          <w:szCs w:val="20"/>
        </w:rPr>
        <w:t>Il personale collocato</w:t>
      </w:r>
      <w:r>
        <w:rPr>
          <w:rFonts w:ascii="Tahoma" w:hAnsi="Tahoma" w:cs="Tahoma"/>
          <w:sz w:val="20"/>
          <w:szCs w:val="20"/>
        </w:rPr>
        <w:t xml:space="preserve"> nel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livello di performance</w:t>
      </w:r>
      <w:r w:rsidRPr="00622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e) è</w:t>
      </w:r>
      <w:r w:rsidRPr="006225DD">
        <w:rPr>
          <w:rFonts w:ascii="Tahoma" w:hAnsi="Tahoma" w:cs="Tahoma"/>
          <w:sz w:val="20"/>
          <w:szCs w:val="20"/>
        </w:rPr>
        <w:t xml:space="preserve"> ammesso a concorrere all’attribuzione degli incentivi eventualmente collegati alla dimensione dell’eccellenza.</w:t>
      </w:r>
    </w:p>
    <w:p w14:paraId="307B9839" w14:textId="77777777" w:rsidR="00240C3C" w:rsidRPr="006225DD" w:rsidRDefault="00240C3C" w:rsidP="00240C3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Una valutazione inferiore al 70 % </w:t>
      </w:r>
      <w:r w:rsidRPr="0096095F">
        <w:rPr>
          <w:rFonts w:ascii="Tahoma" w:hAnsi="Tahoma" w:cs="Tahoma"/>
          <w:sz w:val="20"/>
          <w:szCs w:val="20"/>
        </w:rPr>
        <w:t xml:space="preserve">corrisponde a valutazione negativa collegata allo </w:t>
      </w:r>
      <w:r>
        <w:rPr>
          <w:rFonts w:ascii="Tahoma" w:hAnsi="Tahoma" w:cs="Tahoma"/>
          <w:sz w:val="20"/>
          <w:szCs w:val="20"/>
        </w:rPr>
        <w:t>scarso rendimento e produce gli effetti previsti dalla legge.</w:t>
      </w:r>
    </w:p>
    <w:p w14:paraId="108B907C" w14:textId="77777777" w:rsidR="00310C28" w:rsidRPr="000E4119" w:rsidRDefault="00310C28" w:rsidP="00506F4B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E4119">
        <w:rPr>
          <w:rFonts w:ascii="Tahoma" w:hAnsi="Tahoma" w:cs="Tahoma"/>
          <w:sz w:val="20"/>
          <w:szCs w:val="20"/>
        </w:rPr>
        <w:t>L’Organismo di Valutazione raccoglie in un'unica graduatoria la distribuzione delle valutazioni effettuate dagli apicali; qualora la curva di distribuzione presenti anomalie sia a livello generale che di settore, si riserva di effettuare i necessari approfondimenti, tali da verificare la corretta ed equa applicazione dei criteri e della metodologia di valutazione.</w:t>
      </w:r>
    </w:p>
    <w:p w14:paraId="5532AD5A" w14:textId="77777777" w:rsidR="00310C28" w:rsidRPr="000A5F2C" w:rsidRDefault="00310C28" w:rsidP="00506F4B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E4119">
        <w:rPr>
          <w:rFonts w:ascii="Tahoma" w:hAnsi="Tahoma" w:cs="Tahoma"/>
          <w:sz w:val="20"/>
          <w:szCs w:val="20"/>
        </w:rPr>
        <w:t xml:space="preserve">La graduatoria finale di Ente è elaborata tenendo conto esclusivamente dei punteggi assegnati al personale rientrante nelle fasce da A </w:t>
      </w:r>
      <w:proofErr w:type="spellStart"/>
      <w:r w:rsidRPr="000E4119">
        <w:rPr>
          <w:rFonts w:ascii="Tahoma" w:hAnsi="Tahoma" w:cs="Tahoma"/>
          <w:sz w:val="20"/>
          <w:szCs w:val="20"/>
        </w:rPr>
        <w:t>a</w:t>
      </w:r>
      <w:proofErr w:type="spellEnd"/>
      <w:r w:rsidRPr="000E4119">
        <w:rPr>
          <w:rFonts w:ascii="Tahoma" w:hAnsi="Tahoma" w:cs="Tahoma"/>
          <w:sz w:val="20"/>
          <w:szCs w:val="20"/>
        </w:rPr>
        <w:t xml:space="preserve"> D</w:t>
      </w:r>
      <w:r w:rsidRPr="000A5F2C">
        <w:rPr>
          <w:rFonts w:ascii="Tahoma" w:hAnsi="Tahoma" w:cs="Tahoma"/>
          <w:sz w:val="20"/>
          <w:szCs w:val="20"/>
        </w:rPr>
        <w:t>.</w:t>
      </w:r>
    </w:p>
    <w:p w14:paraId="14313A67" w14:textId="77777777" w:rsidR="00310C28" w:rsidRDefault="00310C28" w:rsidP="00506F4B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F9A39B1" w14:textId="77777777" w:rsidR="00310C28" w:rsidRPr="00BE1172" w:rsidRDefault="00310C28" w:rsidP="00BE1172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bookmarkStart w:id="21" w:name="_Toc503959477"/>
      <w:r w:rsidRPr="00BE1172">
        <w:rPr>
          <w:rFonts w:ascii="Tahoma" w:hAnsi="Tahoma" w:cs="Tahoma"/>
          <w:bCs w:val="0"/>
          <w:color w:val="881D24"/>
          <w:sz w:val="20"/>
          <w:szCs w:val="20"/>
        </w:rPr>
        <w:t>ART. 1</w:t>
      </w:r>
      <w:r w:rsidR="00E05309">
        <w:rPr>
          <w:rFonts w:ascii="Tahoma" w:hAnsi="Tahoma" w:cs="Tahoma"/>
          <w:bCs w:val="0"/>
          <w:color w:val="881D24"/>
          <w:sz w:val="20"/>
          <w:szCs w:val="20"/>
        </w:rPr>
        <w:t>5</w:t>
      </w:r>
      <w:r w:rsidRPr="00BE1172">
        <w:rPr>
          <w:rFonts w:ascii="Tahoma" w:hAnsi="Tahoma" w:cs="Tahoma"/>
          <w:bCs w:val="0"/>
          <w:color w:val="881D24"/>
          <w:sz w:val="20"/>
          <w:szCs w:val="20"/>
        </w:rPr>
        <w:t xml:space="preserve"> GESTIONE DEI RICORSI</w:t>
      </w:r>
      <w:bookmarkEnd w:id="21"/>
    </w:p>
    <w:p w14:paraId="1AA3FE97" w14:textId="77777777" w:rsidR="00310C28" w:rsidRPr="000A5F2C" w:rsidRDefault="00310C28" w:rsidP="000A5F2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A5F2C">
        <w:rPr>
          <w:rFonts w:ascii="Tahoma" w:hAnsi="Tahoma" w:cs="Tahoma"/>
          <w:sz w:val="20"/>
          <w:szCs w:val="20"/>
        </w:rPr>
        <w:t xml:space="preserve">La scheda di valutazione finale </w:t>
      </w:r>
      <w:proofErr w:type="gramStart"/>
      <w:r w:rsidRPr="000A5F2C">
        <w:rPr>
          <w:rFonts w:ascii="Tahoma" w:hAnsi="Tahoma" w:cs="Tahoma"/>
          <w:sz w:val="20"/>
          <w:szCs w:val="20"/>
        </w:rPr>
        <w:t>è consegnato</w:t>
      </w:r>
      <w:proofErr w:type="gramEnd"/>
      <w:r w:rsidRPr="000A5F2C">
        <w:rPr>
          <w:rFonts w:ascii="Tahoma" w:hAnsi="Tahoma" w:cs="Tahoma"/>
          <w:sz w:val="20"/>
          <w:szCs w:val="20"/>
        </w:rPr>
        <w:t xml:space="preserve"> dal Responsabile individualmente agli interessati. </w:t>
      </w:r>
    </w:p>
    <w:p w14:paraId="206A9EAE" w14:textId="77777777" w:rsidR="00310C28" w:rsidRPr="000A5F2C" w:rsidRDefault="00310C28" w:rsidP="000A5F2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A5F2C">
        <w:rPr>
          <w:rFonts w:ascii="Tahoma" w:hAnsi="Tahoma" w:cs="Tahoma"/>
          <w:sz w:val="20"/>
          <w:szCs w:val="20"/>
        </w:rPr>
        <w:t xml:space="preserve">A seguito della ricezione della scheda il valutato potrà richiedere il riesame di tutta o parte della valutazione; in tal caso entro cinque giorni il richiedente fornirà al Responsabile adeguata documentazione a supporto. </w:t>
      </w:r>
    </w:p>
    <w:p w14:paraId="3556390D" w14:textId="77777777" w:rsidR="00310C28" w:rsidRPr="0025429B" w:rsidRDefault="00310C28" w:rsidP="000A5F2C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A5F2C">
        <w:rPr>
          <w:rFonts w:ascii="Tahoma" w:hAnsi="Tahoma" w:cs="Tahoma"/>
          <w:sz w:val="20"/>
          <w:szCs w:val="20"/>
        </w:rPr>
        <w:t>La procedura di revisione deve essere definita entro 10 giorni dalla richiesta dando opportuna comunicazione al ricorrente e al</w:t>
      </w:r>
      <w:r w:rsidR="00E05309">
        <w:rPr>
          <w:rFonts w:ascii="Tahoma" w:hAnsi="Tahoma" w:cs="Tahoma"/>
          <w:sz w:val="20"/>
          <w:szCs w:val="20"/>
        </w:rPr>
        <w:t xml:space="preserve"> Nucleo di Valutazione</w:t>
      </w:r>
      <w:r w:rsidRPr="000A5F2C">
        <w:rPr>
          <w:rFonts w:ascii="Tahoma" w:hAnsi="Tahoma" w:cs="Tahoma"/>
          <w:sz w:val="20"/>
          <w:szCs w:val="20"/>
        </w:rPr>
        <w:t>.</w:t>
      </w:r>
    </w:p>
    <w:p w14:paraId="47D77845" w14:textId="77777777" w:rsidR="00310C28" w:rsidRDefault="00310C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02DD306" w14:textId="77777777" w:rsidR="00310C28" w:rsidRDefault="00310C28" w:rsidP="00536485">
      <w:pPr>
        <w:pStyle w:val="Titolo2"/>
        <w:spacing w:line="360" w:lineRule="auto"/>
        <w:jc w:val="center"/>
        <w:rPr>
          <w:rFonts w:ascii="Tahoma" w:hAnsi="Tahoma" w:cs="Tahoma"/>
          <w:b w:val="0"/>
          <w:bCs w:val="0"/>
          <w:color w:val="881D24"/>
          <w:sz w:val="20"/>
        </w:rPr>
      </w:pPr>
      <w:bookmarkStart w:id="22" w:name="_Toc503959478"/>
      <w:r w:rsidRPr="009703DA">
        <w:rPr>
          <w:rFonts w:ascii="Tahoma" w:hAnsi="Tahoma" w:cs="Tahoma"/>
          <w:color w:val="881D24"/>
          <w:sz w:val="20"/>
        </w:rPr>
        <w:lastRenderedPageBreak/>
        <w:t>CAPO III</w:t>
      </w:r>
    </w:p>
    <w:p w14:paraId="69054C7E" w14:textId="77777777" w:rsidR="00310C28" w:rsidRPr="009703DA" w:rsidRDefault="00310C28" w:rsidP="00536485">
      <w:pPr>
        <w:pStyle w:val="Titolo2"/>
        <w:spacing w:line="360" w:lineRule="auto"/>
        <w:jc w:val="center"/>
        <w:rPr>
          <w:rFonts w:ascii="Tahoma" w:hAnsi="Tahoma" w:cs="Tahoma"/>
          <w:bCs w:val="0"/>
          <w:color w:val="881D24"/>
          <w:sz w:val="20"/>
        </w:rPr>
      </w:pPr>
      <w:r w:rsidRPr="009703DA">
        <w:rPr>
          <w:rFonts w:ascii="Tahoma" w:hAnsi="Tahoma" w:cs="Tahoma"/>
          <w:color w:val="881D24"/>
          <w:sz w:val="20"/>
        </w:rPr>
        <w:t>NORME FINALI</w:t>
      </w:r>
      <w:bookmarkEnd w:id="22"/>
    </w:p>
    <w:p w14:paraId="0B546A46" w14:textId="77777777" w:rsidR="00310C28" w:rsidRPr="009703DA" w:rsidRDefault="00310C28" w:rsidP="004520AA">
      <w:pPr>
        <w:pStyle w:val="Titolo1"/>
        <w:spacing w:before="0" w:after="0" w:line="360" w:lineRule="auto"/>
        <w:rPr>
          <w:rFonts w:ascii="Tahoma" w:hAnsi="Tahoma" w:cs="Tahoma"/>
          <w:bCs w:val="0"/>
          <w:color w:val="881D24"/>
          <w:sz w:val="20"/>
          <w:szCs w:val="20"/>
        </w:rPr>
      </w:pPr>
    </w:p>
    <w:p w14:paraId="407DB381" w14:textId="77777777" w:rsidR="00310C28" w:rsidRPr="009703DA" w:rsidRDefault="00310C28" w:rsidP="004520AA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bookmarkStart w:id="23" w:name="_Toc503959479"/>
      <w:r w:rsidRPr="009703DA">
        <w:rPr>
          <w:rFonts w:ascii="Tahoma" w:hAnsi="Tahoma" w:cs="Tahoma"/>
          <w:bCs w:val="0"/>
          <w:color w:val="881D24"/>
          <w:sz w:val="20"/>
          <w:szCs w:val="20"/>
        </w:rPr>
        <w:t>ART. 1</w:t>
      </w:r>
      <w:r w:rsidR="00E05309">
        <w:rPr>
          <w:rFonts w:ascii="Tahoma" w:hAnsi="Tahoma" w:cs="Tahoma"/>
          <w:bCs w:val="0"/>
          <w:color w:val="881D24"/>
          <w:sz w:val="20"/>
          <w:szCs w:val="20"/>
        </w:rPr>
        <w:t>6</w:t>
      </w:r>
      <w:r w:rsidRPr="009703DA">
        <w:rPr>
          <w:rFonts w:ascii="Tahoma" w:hAnsi="Tahoma" w:cs="Tahoma"/>
          <w:bCs w:val="0"/>
          <w:color w:val="881D24"/>
          <w:sz w:val="20"/>
          <w:szCs w:val="20"/>
        </w:rPr>
        <w:t xml:space="preserve"> </w:t>
      </w:r>
      <w:r w:rsidR="00E05309">
        <w:rPr>
          <w:rFonts w:ascii="Tahoma" w:hAnsi="Tahoma" w:cs="Tahoma"/>
          <w:bCs w:val="0"/>
          <w:color w:val="881D24"/>
          <w:sz w:val="20"/>
          <w:szCs w:val="20"/>
        </w:rPr>
        <w:t xml:space="preserve">- </w:t>
      </w:r>
      <w:r w:rsidRPr="009703DA">
        <w:rPr>
          <w:rFonts w:ascii="Tahoma" w:hAnsi="Tahoma" w:cs="Tahoma"/>
          <w:bCs w:val="0"/>
          <w:color w:val="881D24"/>
          <w:sz w:val="20"/>
          <w:szCs w:val="20"/>
        </w:rPr>
        <w:t>PARERE DEL</w:t>
      </w:r>
      <w:r w:rsidR="00E05309">
        <w:rPr>
          <w:rFonts w:ascii="Tahoma" w:hAnsi="Tahoma" w:cs="Tahoma"/>
          <w:bCs w:val="0"/>
          <w:color w:val="881D24"/>
          <w:sz w:val="20"/>
          <w:szCs w:val="20"/>
        </w:rPr>
        <w:t xml:space="preserve"> NUCLEO DI VALUTAZIONE</w:t>
      </w:r>
      <w:r w:rsidRPr="009703DA">
        <w:rPr>
          <w:rFonts w:ascii="Tahoma" w:hAnsi="Tahoma" w:cs="Tahoma"/>
          <w:bCs w:val="0"/>
          <w:color w:val="881D24"/>
          <w:sz w:val="20"/>
          <w:szCs w:val="20"/>
        </w:rPr>
        <w:t xml:space="preserve"> E REVISIONE DELLA METODOLOGIA</w:t>
      </w:r>
      <w:bookmarkEnd w:id="23"/>
    </w:p>
    <w:p w14:paraId="315C3EEB" w14:textId="77777777" w:rsidR="00310C28" w:rsidRPr="000E4119" w:rsidRDefault="00310C28" w:rsidP="0018236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E4119">
        <w:rPr>
          <w:rFonts w:ascii="Tahoma" w:hAnsi="Tahoma" w:cs="Tahoma"/>
          <w:sz w:val="20"/>
          <w:szCs w:val="20"/>
        </w:rPr>
        <w:t xml:space="preserve">L’entrata in vigore del nuovo Sistema di valutazione </w:t>
      </w:r>
      <w:proofErr w:type="gramStart"/>
      <w:r w:rsidRPr="000E4119">
        <w:rPr>
          <w:rFonts w:ascii="Tahoma" w:hAnsi="Tahoma" w:cs="Tahoma"/>
          <w:sz w:val="20"/>
          <w:szCs w:val="20"/>
        </w:rPr>
        <w:t>è condizionato</w:t>
      </w:r>
      <w:proofErr w:type="gramEnd"/>
      <w:r w:rsidRPr="000E4119">
        <w:rPr>
          <w:rFonts w:ascii="Tahoma" w:hAnsi="Tahoma" w:cs="Tahoma"/>
          <w:sz w:val="20"/>
          <w:szCs w:val="20"/>
        </w:rPr>
        <w:t xml:space="preserve"> al parere vincolante del</w:t>
      </w:r>
      <w:r w:rsidR="00E05309">
        <w:rPr>
          <w:rFonts w:ascii="Tahoma" w:hAnsi="Tahoma" w:cs="Tahoma"/>
          <w:sz w:val="20"/>
          <w:szCs w:val="20"/>
        </w:rPr>
        <w:t xml:space="preserve"> Nucleo di Valutazione</w:t>
      </w:r>
      <w:r w:rsidRPr="000E4119">
        <w:rPr>
          <w:rFonts w:ascii="Tahoma" w:hAnsi="Tahoma" w:cs="Tahoma"/>
          <w:sz w:val="20"/>
          <w:szCs w:val="20"/>
        </w:rPr>
        <w:t>, così come per ogni revisione significativa del Sistema.</w:t>
      </w:r>
    </w:p>
    <w:p w14:paraId="3AE69C28" w14:textId="77777777" w:rsidR="00310C28" w:rsidRPr="000E4119" w:rsidRDefault="00310C28" w:rsidP="00C21613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E4119">
        <w:rPr>
          <w:rFonts w:ascii="Tahoma" w:hAnsi="Tahoma" w:cs="Tahoma"/>
          <w:sz w:val="20"/>
          <w:szCs w:val="20"/>
        </w:rPr>
        <w:t xml:space="preserve">Entro un anno dalla prima applicazione della metodologia, </w:t>
      </w:r>
      <w:r w:rsidR="00E05309">
        <w:rPr>
          <w:rFonts w:ascii="Tahoma" w:hAnsi="Tahoma" w:cs="Tahoma"/>
          <w:sz w:val="20"/>
          <w:szCs w:val="20"/>
        </w:rPr>
        <w:t>il Nucleo di Valutazione</w:t>
      </w:r>
      <w:r w:rsidRPr="000E4119">
        <w:rPr>
          <w:rFonts w:ascii="Tahoma" w:hAnsi="Tahoma" w:cs="Tahoma"/>
          <w:sz w:val="20"/>
          <w:szCs w:val="20"/>
        </w:rPr>
        <w:t xml:space="preserve">, avvia ove necessario il processo di revisione orientato alla correzione delle criticità rilevate. </w:t>
      </w:r>
    </w:p>
    <w:p w14:paraId="3C017BC1" w14:textId="77777777" w:rsidR="00310C28" w:rsidRDefault="00310C28" w:rsidP="00C21613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FF5710F" w14:textId="77777777" w:rsidR="00310C28" w:rsidRPr="00BE1172" w:rsidRDefault="00310C28" w:rsidP="00BE1172">
      <w:pPr>
        <w:pStyle w:val="Titolo1"/>
        <w:spacing w:before="0" w:after="0" w:line="360" w:lineRule="auto"/>
        <w:jc w:val="center"/>
        <w:rPr>
          <w:rFonts w:ascii="Tahoma" w:hAnsi="Tahoma" w:cs="Tahoma"/>
          <w:bCs w:val="0"/>
          <w:color w:val="881D24"/>
          <w:sz w:val="20"/>
          <w:szCs w:val="20"/>
        </w:rPr>
      </w:pPr>
      <w:bookmarkStart w:id="24" w:name="_Toc503959480"/>
      <w:r w:rsidRPr="00BE1172">
        <w:rPr>
          <w:rFonts w:ascii="Tahoma" w:hAnsi="Tahoma" w:cs="Tahoma"/>
          <w:bCs w:val="0"/>
          <w:color w:val="881D24"/>
          <w:sz w:val="20"/>
          <w:szCs w:val="20"/>
        </w:rPr>
        <w:t>ART. 1</w:t>
      </w:r>
      <w:r w:rsidR="00E05309">
        <w:rPr>
          <w:rFonts w:ascii="Tahoma" w:hAnsi="Tahoma" w:cs="Tahoma"/>
          <w:bCs w:val="0"/>
          <w:color w:val="881D24"/>
          <w:sz w:val="20"/>
          <w:szCs w:val="20"/>
        </w:rPr>
        <w:t>7 -</w:t>
      </w:r>
      <w:r w:rsidRPr="00BE1172">
        <w:rPr>
          <w:rFonts w:ascii="Tahoma" w:hAnsi="Tahoma" w:cs="Tahoma"/>
          <w:bCs w:val="0"/>
          <w:color w:val="881D24"/>
          <w:sz w:val="20"/>
          <w:szCs w:val="20"/>
        </w:rPr>
        <w:t xml:space="preserve"> </w:t>
      </w:r>
      <w:r w:rsidRPr="000E4119">
        <w:rPr>
          <w:rFonts w:ascii="Tahoma" w:hAnsi="Tahoma" w:cs="Tahoma"/>
          <w:bCs w:val="0"/>
          <w:color w:val="881D24"/>
          <w:sz w:val="20"/>
          <w:szCs w:val="20"/>
        </w:rPr>
        <w:t>VALUTAZIONE E SOSPENSIONE CAUTELARE</w:t>
      </w:r>
      <w:bookmarkEnd w:id="24"/>
    </w:p>
    <w:p w14:paraId="25FF0D0A" w14:textId="77777777" w:rsidR="00310C28" w:rsidRDefault="00310C28" w:rsidP="009703DA">
      <w:pPr>
        <w:pStyle w:val="Corpotes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ll</w:t>
      </w:r>
      <w:proofErr w:type="spellEnd"/>
      <w:r>
        <w:rPr>
          <w:rFonts w:ascii="Tahoma" w:hAnsi="Tahoma" w:cs="Tahoma"/>
          <w:sz w:val="20"/>
          <w:szCs w:val="20"/>
        </w:rPr>
        <w:t xml:space="preserve"> dipendente</w:t>
      </w:r>
      <w:r w:rsidRPr="000E4119">
        <w:rPr>
          <w:rFonts w:ascii="Tahoma" w:hAnsi="Tahoma" w:cs="Tahoma"/>
          <w:sz w:val="20"/>
          <w:szCs w:val="20"/>
        </w:rPr>
        <w:t xml:space="preserve">, P.O. </w:t>
      </w:r>
      <w:r>
        <w:rPr>
          <w:rFonts w:ascii="Tahoma" w:hAnsi="Tahoma" w:cs="Tahoma"/>
          <w:sz w:val="20"/>
          <w:szCs w:val="20"/>
        </w:rPr>
        <w:t>o</w:t>
      </w:r>
      <w:r w:rsidRPr="000E4119">
        <w:rPr>
          <w:rFonts w:ascii="Tahoma" w:hAnsi="Tahoma" w:cs="Tahoma"/>
          <w:sz w:val="20"/>
          <w:szCs w:val="20"/>
        </w:rPr>
        <w:t xml:space="preserve"> collaboratore, sottoposto </w:t>
      </w:r>
      <w:r>
        <w:rPr>
          <w:rFonts w:ascii="Tahoma" w:hAnsi="Tahoma" w:cs="Tahoma"/>
          <w:sz w:val="20"/>
          <w:szCs w:val="20"/>
        </w:rPr>
        <w:t>a sospensione cautelare dal servizio non ha titolo ad essere valutato per l’anno di riferimento.</w:t>
      </w:r>
    </w:p>
    <w:sectPr w:rsidR="00310C28" w:rsidSect="0066404D"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F6456" w14:textId="77777777" w:rsidR="00752866" w:rsidRDefault="00752866">
      <w:r>
        <w:separator/>
      </w:r>
    </w:p>
  </w:endnote>
  <w:endnote w:type="continuationSeparator" w:id="0">
    <w:p w14:paraId="4E5884B0" w14:textId="77777777" w:rsidR="00752866" w:rsidRDefault="0075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0867" w14:textId="77777777" w:rsidR="00752866" w:rsidRDefault="00752866" w:rsidP="0057010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582DBD" w14:textId="77777777" w:rsidR="00752866" w:rsidRDefault="007528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182D5" w14:textId="77777777" w:rsidR="00752866" w:rsidRPr="00823F04" w:rsidRDefault="00F008B3" w:rsidP="0031652F">
    <w:pPr>
      <w:pStyle w:val="Pidipagina"/>
      <w:rPr>
        <w:rFonts w:ascii="Tahoma" w:hAnsi="Tahoma" w:cs="Tahoma"/>
        <w:sz w:val="16"/>
        <w:szCs w:val="16"/>
      </w:rPr>
    </w:pPr>
    <w:r>
      <w:rPr>
        <w:rStyle w:val="Numeropagina"/>
        <w:rFonts w:ascii="Tahoma" w:hAnsi="Tahoma" w:cs="Tahoma"/>
        <w:sz w:val="16"/>
        <w:szCs w:val="16"/>
      </w:rPr>
      <w:t>CREMOSANO</w:t>
    </w:r>
    <w:r w:rsidR="00752866">
      <w:rPr>
        <w:rStyle w:val="Numeropagina"/>
        <w:rFonts w:ascii="Tahoma" w:hAnsi="Tahoma" w:cs="Tahoma"/>
        <w:sz w:val="16"/>
        <w:szCs w:val="16"/>
      </w:rPr>
      <w:t xml:space="preserve"> – Metodologia di Valutazione del Personale</w:t>
    </w:r>
    <w:r w:rsidR="00752866">
      <w:rPr>
        <w:rStyle w:val="Numeropagina"/>
        <w:rFonts w:ascii="Tahoma" w:hAnsi="Tahoma" w:cs="Tahoma"/>
        <w:sz w:val="16"/>
        <w:szCs w:val="16"/>
      </w:rPr>
      <w:tab/>
    </w:r>
    <w:r w:rsidR="00752866">
      <w:rPr>
        <w:rStyle w:val="Numeropagina"/>
        <w:rFonts w:ascii="Tahoma" w:hAnsi="Tahoma" w:cs="Tahoma"/>
        <w:sz w:val="16"/>
        <w:szCs w:val="16"/>
      </w:rPr>
      <w:tab/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begin"/>
    </w:r>
    <w:r w:rsidR="00752866" w:rsidRPr="00823F04">
      <w:rPr>
        <w:rStyle w:val="Numeropagina"/>
        <w:rFonts w:ascii="Tahoma" w:hAnsi="Tahoma" w:cs="Tahoma"/>
        <w:sz w:val="16"/>
        <w:szCs w:val="16"/>
      </w:rPr>
      <w:instrText xml:space="preserve"> PAGE </w:instrText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separate"/>
    </w:r>
    <w:r>
      <w:rPr>
        <w:rStyle w:val="Numeropagina"/>
        <w:rFonts w:ascii="Tahoma" w:hAnsi="Tahoma" w:cs="Tahoma"/>
        <w:noProof/>
        <w:sz w:val="16"/>
        <w:szCs w:val="16"/>
      </w:rPr>
      <w:t>9</w:t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end"/>
    </w:r>
    <w:r w:rsidR="00752866" w:rsidRPr="00823F04">
      <w:rPr>
        <w:rStyle w:val="Numeropagina"/>
        <w:rFonts w:ascii="Tahoma" w:hAnsi="Tahoma" w:cs="Tahoma"/>
        <w:sz w:val="16"/>
        <w:szCs w:val="16"/>
      </w:rPr>
      <w:t xml:space="preserve"> di </w:t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begin"/>
    </w:r>
    <w:r w:rsidR="00752866" w:rsidRPr="00823F04">
      <w:rPr>
        <w:rStyle w:val="Numeropagina"/>
        <w:rFonts w:ascii="Tahoma" w:hAnsi="Tahoma" w:cs="Tahoma"/>
        <w:sz w:val="16"/>
        <w:szCs w:val="16"/>
      </w:rPr>
      <w:instrText xml:space="preserve"> NUMPAGES </w:instrText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separate"/>
    </w:r>
    <w:r>
      <w:rPr>
        <w:rStyle w:val="Numeropagina"/>
        <w:rFonts w:ascii="Tahoma" w:hAnsi="Tahoma" w:cs="Tahoma"/>
        <w:noProof/>
        <w:sz w:val="16"/>
        <w:szCs w:val="16"/>
      </w:rPr>
      <w:t>10</w:t>
    </w:r>
    <w:r w:rsidR="00752866" w:rsidRPr="00823F04">
      <w:rPr>
        <w:rStyle w:val="Numeropagina"/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893C" w14:textId="77777777" w:rsidR="00752866" w:rsidRPr="004D5BC9" w:rsidRDefault="00752866">
    <w:pPr>
      <w:pStyle w:val="Pidipagina"/>
      <w:rPr>
        <w:rFonts w:ascii="Tahoma" w:hAnsi="Tahoma" w:cs="Tahoma"/>
        <w:sz w:val="16"/>
        <w:szCs w:val="16"/>
      </w:rPr>
    </w:pPr>
    <w:r w:rsidRPr="00E431D0">
      <w:rPr>
        <w:rFonts w:ascii="Tahoma" w:hAnsi="Tahoma" w:cs="Tahoma"/>
        <w:sz w:val="16"/>
        <w:szCs w:val="16"/>
      </w:rPr>
      <w:fldChar w:fldCharType="begin"/>
    </w:r>
    <w:r w:rsidRPr="00E431D0">
      <w:rPr>
        <w:rFonts w:ascii="Tahoma" w:hAnsi="Tahoma" w:cs="Tahoma"/>
        <w:sz w:val="16"/>
        <w:szCs w:val="16"/>
      </w:rPr>
      <w:instrText xml:space="preserve"> FILENAME </w:instrText>
    </w:r>
    <w:r w:rsidRPr="00E431D0">
      <w:rPr>
        <w:rFonts w:ascii="Tahoma" w:hAnsi="Tahoma" w:cs="Tahoma"/>
        <w:sz w:val="16"/>
        <w:szCs w:val="16"/>
      </w:rPr>
      <w:fldChar w:fldCharType="separate"/>
    </w:r>
    <w:r w:rsidR="00F008B3">
      <w:rPr>
        <w:rFonts w:ascii="Tahoma" w:hAnsi="Tahoma" w:cs="Tahoma"/>
        <w:sz w:val="16"/>
        <w:szCs w:val="16"/>
      </w:rPr>
      <w:t>CREMOSANO</w:t>
    </w:r>
    <w:r w:rsidR="00673AB3">
      <w:rPr>
        <w:rFonts w:ascii="Tahoma" w:hAnsi="Tahoma" w:cs="Tahoma"/>
        <w:noProof/>
        <w:sz w:val="16"/>
        <w:szCs w:val="16"/>
      </w:rPr>
      <w:t xml:space="preserve"> - Metodologia di valutazione del Personale</w:t>
    </w:r>
    <w:r w:rsidRPr="00E431D0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B36B7" w14:textId="77777777" w:rsidR="00752866" w:rsidRDefault="00752866">
      <w:r>
        <w:separator/>
      </w:r>
    </w:p>
  </w:footnote>
  <w:footnote w:type="continuationSeparator" w:id="0">
    <w:p w14:paraId="6C5EAC0A" w14:textId="77777777" w:rsidR="00752866" w:rsidRDefault="0075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158"/>
    <w:multiLevelType w:val="hybridMultilevel"/>
    <w:tmpl w:val="AFD2B8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4E8"/>
    <w:multiLevelType w:val="hybridMultilevel"/>
    <w:tmpl w:val="31342870"/>
    <w:lvl w:ilvl="0" w:tplc="2EB4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2" w15:restartNumberingAfterBreak="0">
    <w:nsid w:val="1B1A6A5E"/>
    <w:multiLevelType w:val="hybridMultilevel"/>
    <w:tmpl w:val="F272C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37552"/>
    <w:multiLevelType w:val="hybridMultilevel"/>
    <w:tmpl w:val="52981A8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C5606"/>
    <w:multiLevelType w:val="hybridMultilevel"/>
    <w:tmpl w:val="C096DE46"/>
    <w:lvl w:ilvl="0" w:tplc="2EB4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41DA9"/>
    <w:multiLevelType w:val="hybridMultilevel"/>
    <w:tmpl w:val="4D2E3836"/>
    <w:lvl w:ilvl="0" w:tplc="15A84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4D5E60"/>
    <w:multiLevelType w:val="hybridMultilevel"/>
    <w:tmpl w:val="010EF42C"/>
    <w:lvl w:ilvl="0" w:tplc="E12E4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B80329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17F3A"/>
    <w:multiLevelType w:val="hybridMultilevel"/>
    <w:tmpl w:val="55DC6CF2"/>
    <w:lvl w:ilvl="0" w:tplc="15A84D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8516B"/>
    <w:multiLevelType w:val="hybridMultilevel"/>
    <w:tmpl w:val="5BB838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7820"/>
    <w:multiLevelType w:val="hybridMultilevel"/>
    <w:tmpl w:val="6D2C9184"/>
    <w:lvl w:ilvl="0" w:tplc="000000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D1F8E"/>
    <w:multiLevelType w:val="hybridMultilevel"/>
    <w:tmpl w:val="B1A47B78"/>
    <w:lvl w:ilvl="0" w:tplc="000000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D1D7A"/>
    <w:multiLevelType w:val="hybridMultilevel"/>
    <w:tmpl w:val="1730CEC0"/>
    <w:lvl w:ilvl="0" w:tplc="2EB4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64A91"/>
    <w:multiLevelType w:val="hybridMultilevel"/>
    <w:tmpl w:val="79F4F986"/>
    <w:lvl w:ilvl="0" w:tplc="DC1A93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B2"/>
    <w:rsid w:val="00000B7A"/>
    <w:rsid w:val="0000211A"/>
    <w:rsid w:val="00003741"/>
    <w:rsid w:val="000071D3"/>
    <w:rsid w:val="0001273B"/>
    <w:rsid w:val="00016055"/>
    <w:rsid w:val="00024B37"/>
    <w:rsid w:val="000314AB"/>
    <w:rsid w:val="00031EAB"/>
    <w:rsid w:val="0003490A"/>
    <w:rsid w:val="000544C3"/>
    <w:rsid w:val="00062AFA"/>
    <w:rsid w:val="000673FC"/>
    <w:rsid w:val="000735FB"/>
    <w:rsid w:val="0008220B"/>
    <w:rsid w:val="00092341"/>
    <w:rsid w:val="000A106E"/>
    <w:rsid w:val="000A5F2C"/>
    <w:rsid w:val="000B0728"/>
    <w:rsid w:val="000B54E2"/>
    <w:rsid w:val="000B5A07"/>
    <w:rsid w:val="000C15D8"/>
    <w:rsid w:val="000D174A"/>
    <w:rsid w:val="000D4A7F"/>
    <w:rsid w:val="000E4119"/>
    <w:rsid w:val="000E59FA"/>
    <w:rsid w:val="000F1AD9"/>
    <w:rsid w:val="000F1E35"/>
    <w:rsid w:val="000F23A1"/>
    <w:rsid w:val="0012266C"/>
    <w:rsid w:val="001242B5"/>
    <w:rsid w:val="00136C52"/>
    <w:rsid w:val="0014175F"/>
    <w:rsid w:val="00143CED"/>
    <w:rsid w:val="00152C98"/>
    <w:rsid w:val="00155A14"/>
    <w:rsid w:val="00156F02"/>
    <w:rsid w:val="001570FA"/>
    <w:rsid w:val="00162F8B"/>
    <w:rsid w:val="001656B9"/>
    <w:rsid w:val="00173266"/>
    <w:rsid w:val="00180699"/>
    <w:rsid w:val="0018236A"/>
    <w:rsid w:val="0018325B"/>
    <w:rsid w:val="00184B8A"/>
    <w:rsid w:val="00187966"/>
    <w:rsid w:val="0019724F"/>
    <w:rsid w:val="001A060C"/>
    <w:rsid w:val="001A4881"/>
    <w:rsid w:val="001A608A"/>
    <w:rsid w:val="001A7DD9"/>
    <w:rsid w:val="001B15D7"/>
    <w:rsid w:val="001C2AC2"/>
    <w:rsid w:val="001C33A3"/>
    <w:rsid w:val="001D0471"/>
    <w:rsid w:val="001D0FEF"/>
    <w:rsid w:val="001E46F0"/>
    <w:rsid w:val="001E519B"/>
    <w:rsid w:val="001E781A"/>
    <w:rsid w:val="00202185"/>
    <w:rsid w:val="00206080"/>
    <w:rsid w:val="00211C86"/>
    <w:rsid w:val="00215041"/>
    <w:rsid w:val="00236492"/>
    <w:rsid w:val="0023649E"/>
    <w:rsid w:val="00240C3C"/>
    <w:rsid w:val="002455DB"/>
    <w:rsid w:val="00245670"/>
    <w:rsid w:val="002466A3"/>
    <w:rsid w:val="0025429B"/>
    <w:rsid w:val="00254E38"/>
    <w:rsid w:val="0026164B"/>
    <w:rsid w:val="002656DC"/>
    <w:rsid w:val="00267561"/>
    <w:rsid w:val="002725B5"/>
    <w:rsid w:val="0028461B"/>
    <w:rsid w:val="00286269"/>
    <w:rsid w:val="00293747"/>
    <w:rsid w:val="002959CD"/>
    <w:rsid w:val="002A2114"/>
    <w:rsid w:val="002B77E7"/>
    <w:rsid w:val="00301207"/>
    <w:rsid w:val="003070DD"/>
    <w:rsid w:val="00310C28"/>
    <w:rsid w:val="003123A7"/>
    <w:rsid w:val="0031652F"/>
    <w:rsid w:val="003168D9"/>
    <w:rsid w:val="00325E0B"/>
    <w:rsid w:val="0034063C"/>
    <w:rsid w:val="00340EFA"/>
    <w:rsid w:val="00351A1B"/>
    <w:rsid w:val="00355C78"/>
    <w:rsid w:val="003604DF"/>
    <w:rsid w:val="00360641"/>
    <w:rsid w:val="0038674D"/>
    <w:rsid w:val="003A044D"/>
    <w:rsid w:val="003A3605"/>
    <w:rsid w:val="003A7D44"/>
    <w:rsid w:val="003B2951"/>
    <w:rsid w:val="003B4445"/>
    <w:rsid w:val="003B64B7"/>
    <w:rsid w:val="003C0E23"/>
    <w:rsid w:val="003D4B74"/>
    <w:rsid w:val="003D7F26"/>
    <w:rsid w:val="003E1C2C"/>
    <w:rsid w:val="003F4898"/>
    <w:rsid w:val="004064D2"/>
    <w:rsid w:val="00406E3D"/>
    <w:rsid w:val="00414086"/>
    <w:rsid w:val="00420DA3"/>
    <w:rsid w:val="004267B3"/>
    <w:rsid w:val="00430941"/>
    <w:rsid w:val="00434337"/>
    <w:rsid w:val="004404E5"/>
    <w:rsid w:val="004417C4"/>
    <w:rsid w:val="00441CA9"/>
    <w:rsid w:val="004455C2"/>
    <w:rsid w:val="0044612C"/>
    <w:rsid w:val="00451E86"/>
    <w:rsid w:val="004520AA"/>
    <w:rsid w:val="00460CE6"/>
    <w:rsid w:val="00461B94"/>
    <w:rsid w:val="0046663F"/>
    <w:rsid w:val="004676E6"/>
    <w:rsid w:val="00471A2D"/>
    <w:rsid w:val="00476C05"/>
    <w:rsid w:val="004868DC"/>
    <w:rsid w:val="00494329"/>
    <w:rsid w:val="004A0985"/>
    <w:rsid w:val="004B1ECB"/>
    <w:rsid w:val="004B3469"/>
    <w:rsid w:val="004B36CD"/>
    <w:rsid w:val="004B3E56"/>
    <w:rsid w:val="004B4456"/>
    <w:rsid w:val="004B70A6"/>
    <w:rsid w:val="004C7ED4"/>
    <w:rsid w:val="004D5BC9"/>
    <w:rsid w:val="004E6873"/>
    <w:rsid w:val="004E6FB0"/>
    <w:rsid w:val="004F25B6"/>
    <w:rsid w:val="004F5EB5"/>
    <w:rsid w:val="004F5F32"/>
    <w:rsid w:val="00506F4B"/>
    <w:rsid w:val="00520A1A"/>
    <w:rsid w:val="005214FB"/>
    <w:rsid w:val="00527A81"/>
    <w:rsid w:val="0053234C"/>
    <w:rsid w:val="00535913"/>
    <w:rsid w:val="00536485"/>
    <w:rsid w:val="00536782"/>
    <w:rsid w:val="00544B13"/>
    <w:rsid w:val="00546567"/>
    <w:rsid w:val="00552FFF"/>
    <w:rsid w:val="0057010E"/>
    <w:rsid w:val="00574972"/>
    <w:rsid w:val="00577796"/>
    <w:rsid w:val="00590DD9"/>
    <w:rsid w:val="005A49CD"/>
    <w:rsid w:val="005A4BAE"/>
    <w:rsid w:val="005A4CEB"/>
    <w:rsid w:val="005C16F9"/>
    <w:rsid w:val="005D0840"/>
    <w:rsid w:val="005D7786"/>
    <w:rsid w:val="005E7468"/>
    <w:rsid w:val="005F34D4"/>
    <w:rsid w:val="0062165B"/>
    <w:rsid w:val="006225DD"/>
    <w:rsid w:val="00633152"/>
    <w:rsid w:val="00642954"/>
    <w:rsid w:val="00645D12"/>
    <w:rsid w:val="00657961"/>
    <w:rsid w:val="0066404D"/>
    <w:rsid w:val="00673AB3"/>
    <w:rsid w:val="00684BCF"/>
    <w:rsid w:val="00684E42"/>
    <w:rsid w:val="00693D1F"/>
    <w:rsid w:val="00694A44"/>
    <w:rsid w:val="006B10CC"/>
    <w:rsid w:val="006B5D8E"/>
    <w:rsid w:val="006C1909"/>
    <w:rsid w:val="006C4B98"/>
    <w:rsid w:val="006C4E21"/>
    <w:rsid w:val="006D0AB9"/>
    <w:rsid w:val="006D4F91"/>
    <w:rsid w:val="006E2E8E"/>
    <w:rsid w:val="006F0B9D"/>
    <w:rsid w:val="007015F4"/>
    <w:rsid w:val="00730E9A"/>
    <w:rsid w:val="00732467"/>
    <w:rsid w:val="00736C74"/>
    <w:rsid w:val="00752866"/>
    <w:rsid w:val="00755E09"/>
    <w:rsid w:val="0075668E"/>
    <w:rsid w:val="00757D5F"/>
    <w:rsid w:val="00764D4A"/>
    <w:rsid w:val="0077078A"/>
    <w:rsid w:val="00771E2A"/>
    <w:rsid w:val="0077283F"/>
    <w:rsid w:val="00772CE6"/>
    <w:rsid w:val="00774750"/>
    <w:rsid w:val="00775C70"/>
    <w:rsid w:val="007827EB"/>
    <w:rsid w:val="00782DDD"/>
    <w:rsid w:val="007867FD"/>
    <w:rsid w:val="00787AD4"/>
    <w:rsid w:val="00794BCA"/>
    <w:rsid w:val="007A110B"/>
    <w:rsid w:val="007B37B9"/>
    <w:rsid w:val="007B658C"/>
    <w:rsid w:val="007B72AE"/>
    <w:rsid w:val="007C4AD4"/>
    <w:rsid w:val="007D1053"/>
    <w:rsid w:val="007E5DC6"/>
    <w:rsid w:val="007F0716"/>
    <w:rsid w:val="008008CE"/>
    <w:rsid w:val="0081095C"/>
    <w:rsid w:val="008112CB"/>
    <w:rsid w:val="00816476"/>
    <w:rsid w:val="008208E2"/>
    <w:rsid w:val="00823F04"/>
    <w:rsid w:val="00824A6B"/>
    <w:rsid w:val="00830E2F"/>
    <w:rsid w:val="0084037B"/>
    <w:rsid w:val="008520A4"/>
    <w:rsid w:val="00855B8F"/>
    <w:rsid w:val="008570E1"/>
    <w:rsid w:val="008678E5"/>
    <w:rsid w:val="0087267B"/>
    <w:rsid w:val="00876133"/>
    <w:rsid w:val="0088536A"/>
    <w:rsid w:val="008856FF"/>
    <w:rsid w:val="00890398"/>
    <w:rsid w:val="00890FBE"/>
    <w:rsid w:val="008A50F5"/>
    <w:rsid w:val="008A56E7"/>
    <w:rsid w:val="008C7D3F"/>
    <w:rsid w:val="008D3CD3"/>
    <w:rsid w:val="008E04B9"/>
    <w:rsid w:val="008E20F7"/>
    <w:rsid w:val="008E2BA4"/>
    <w:rsid w:val="008E3AE8"/>
    <w:rsid w:val="008E4348"/>
    <w:rsid w:val="008E7B00"/>
    <w:rsid w:val="008E7FF9"/>
    <w:rsid w:val="008F5A28"/>
    <w:rsid w:val="008F6CF9"/>
    <w:rsid w:val="0090042F"/>
    <w:rsid w:val="00900696"/>
    <w:rsid w:val="00905C4F"/>
    <w:rsid w:val="0091167A"/>
    <w:rsid w:val="009146E4"/>
    <w:rsid w:val="00920313"/>
    <w:rsid w:val="00921753"/>
    <w:rsid w:val="00921D9D"/>
    <w:rsid w:val="0092542A"/>
    <w:rsid w:val="00925AE2"/>
    <w:rsid w:val="00932640"/>
    <w:rsid w:val="0093349E"/>
    <w:rsid w:val="00940103"/>
    <w:rsid w:val="00943F81"/>
    <w:rsid w:val="00944DF6"/>
    <w:rsid w:val="0096095F"/>
    <w:rsid w:val="009628DE"/>
    <w:rsid w:val="009703DA"/>
    <w:rsid w:val="00970C01"/>
    <w:rsid w:val="00971BDF"/>
    <w:rsid w:val="00973191"/>
    <w:rsid w:val="00973385"/>
    <w:rsid w:val="0097397E"/>
    <w:rsid w:val="00974AB3"/>
    <w:rsid w:val="0099239A"/>
    <w:rsid w:val="009A366F"/>
    <w:rsid w:val="009B21BE"/>
    <w:rsid w:val="009B24CF"/>
    <w:rsid w:val="009B372F"/>
    <w:rsid w:val="009B3822"/>
    <w:rsid w:val="009C0961"/>
    <w:rsid w:val="009C15CC"/>
    <w:rsid w:val="009C163A"/>
    <w:rsid w:val="009C5FC9"/>
    <w:rsid w:val="009D4401"/>
    <w:rsid w:val="009E3CA0"/>
    <w:rsid w:val="009E7E22"/>
    <w:rsid w:val="009F1B9F"/>
    <w:rsid w:val="009F3531"/>
    <w:rsid w:val="009F4333"/>
    <w:rsid w:val="00A00CCB"/>
    <w:rsid w:val="00A01856"/>
    <w:rsid w:val="00A042A0"/>
    <w:rsid w:val="00A079AF"/>
    <w:rsid w:val="00A1256A"/>
    <w:rsid w:val="00A12D81"/>
    <w:rsid w:val="00A146B8"/>
    <w:rsid w:val="00A203D3"/>
    <w:rsid w:val="00A2063C"/>
    <w:rsid w:val="00A23BCD"/>
    <w:rsid w:val="00A2643E"/>
    <w:rsid w:val="00A52236"/>
    <w:rsid w:val="00A524FA"/>
    <w:rsid w:val="00A55193"/>
    <w:rsid w:val="00A61768"/>
    <w:rsid w:val="00A66E4D"/>
    <w:rsid w:val="00A80EAF"/>
    <w:rsid w:val="00AA2D5E"/>
    <w:rsid w:val="00AA41BA"/>
    <w:rsid w:val="00AA451F"/>
    <w:rsid w:val="00AA5162"/>
    <w:rsid w:val="00AA68F7"/>
    <w:rsid w:val="00AC2F64"/>
    <w:rsid w:val="00AD729E"/>
    <w:rsid w:val="00AE1994"/>
    <w:rsid w:val="00AF3385"/>
    <w:rsid w:val="00B017B8"/>
    <w:rsid w:val="00B02551"/>
    <w:rsid w:val="00B02B47"/>
    <w:rsid w:val="00B10885"/>
    <w:rsid w:val="00B16191"/>
    <w:rsid w:val="00B24447"/>
    <w:rsid w:val="00B30FA3"/>
    <w:rsid w:val="00B4301D"/>
    <w:rsid w:val="00B44BE4"/>
    <w:rsid w:val="00B45C68"/>
    <w:rsid w:val="00B46F28"/>
    <w:rsid w:val="00B502E0"/>
    <w:rsid w:val="00B77F52"/>
    <w:rsid w:val="00B800D1"/>
    <w:rsid w:val="00B83039"/>
    <w:rsid w:val="00B83784"/>
    <w:rsid w:val="00B874EA"/>
    <w:rsid w:val="00BB11C1"/>
    <w:rsid w:val="00BB7F66"/>
    <w:rsid w:val="00BC147B"/>
    <w:rsid w:val="00BC1F47"/>
    <w:rsid w:val="00BC3913"/>
    <w:rsid w:val="00BC7C18"/>
    <w:rsid w:val="00BD02E4"/>
    <w:rsid w:val="00BD0E16"/>
    <w:rsid w:val="00BD2160"/>
    <w:rsid w:val="00BD752E"/>
    <w:rsid w:val="00BE1172"/>
    <w:rsid w:val="00BE1DBB"/>
    <w:rsid w:val="00BE567E"/>
    <w:rsid w:val="00BE70F8"/>
    <w:rsid w:val="00BF6876"/>
    <w:rsid w:val="00BF6BF0"/>
    <w:rsid w:val="00C144D1"/>
    <w:rsid w:val="00C21613"/>
    <w:rsid w:val="00C32EEB"/>
    <w:rsid w:val="00C33EC6"/>
    <w:rsid w:val="00C351E2"/>
    <w:rsid w:val="00C42149"/>
    <w:rsid w:val="00C44229"/>
    <w:rsid w:val="00C503D0"/>
    <w:rsid w:val="00C55802"/>
    <w:rsid w:val="00C67E0E"/>
    <w:rsid w:val="00C72903"/>
    <w:rsid w:val="00C82060"/>
    <w:rsid w:val="00C831FF"/>
    <w:rsid w:val="00C852C7"/>
    <w:rsid w:val="00C93BA1"/>
    <w:rsid w:val="00C9598D"/>
    <w:rsid w:val="00C9791D"/>
    <w:rsid w:val="00CA7586"/>
    <w:rsid w:val="00CB7778"/>
    <w:rsid w:val="00CC00B1"/>
    <w:rsid w:val="00CD2B26"/>
    <w:rsid w:val="00CD3AE1"/>
    <w:rsid w:val="00CE741F"/>
    <w:rsid w:val="00CF2866"/>
    <w:rsid w:val="00CF28D6"/>
    <w:rsid w:val="00CF4959"/>
    <w:rsid w:val="00D018E8"/>
    <w:rsid w:val="00D025CE"/>
    <w:rsid w:val="00D1749B"/>
    <w:rsid w:val="00D26B5C"/>
    <w:rsid w:val="00D353E2"/>
    <w:rsid w:val="00D562C5"/>
    <w:rsid w:val="00D65579"/>
    <w:rsid w:val="00D656D3"/>
    <w:rsid w:val="00D66406"/>
    <w:rsid w:val="00D77FE9"/>
    <w:rsid w:val="00D85889"/>
    <w:rsid w:val="00D94725"/>
    <w:rsid w:val="00D94CF5"/>
    <w:rsid w:val="00DC1948"/>
    <w:rsid w:val="00DD29E0"/>
    <w:rsid w:val="00DE0284"/>
    <w:rsid w:val="00DE089D"/>
    <w:rsid w:val="00DF655B"/>
    <w:rsid w:val="00E00DEE"/>
    <w:rsid w:val="00E05309"/>
    <w:rsid w:val="00E06539"/>
    <w:rsid w:val="00E237CD"/>
    <w:rsid w:val="00E431D0"/>
    <w:rsid w:val="00E5337C"/>
    <w:rsid w:val="00E67075"/>
    <w:rsid w:val="00E67294"/>
    <w:rsid w:val="00E7224E"/>
    <w:rsid w:val="00E7296E"/>
    <w:rsid w:val="00E74C64"/>
    <w:rsid w:val="00E757B2"/>
    <w:rsid w:val="00E77C6C"/>
    <w:rsid w:val="00E77EC0"/>
    <w:rsid w:val="00E8650B"/>
    <w:rsid w:val="00E9200D"/>
    <w:rsid w:val="00E936B9"/>
    <w:rsid w:val="00EA0068"/>
    <w:rsid w:val="00EA39A1"/>
    <w:rsid w:val="00EB245F"/>
    <w:rsid w:val="00EB24FA"/>
    <w:rsid w:val="00EB7EB3"/>
    <w:rsid w:val="00EC5AF9"/>
    <w:rsid w:val="00ED437C"/>
    <w:rsid w:val="00EE2650"/>
    <w:rsid w:val="00EF6B48"/>
    <w:rsid w:val="00F008B3"/>
    <w:rsid w:val="00F04A59"/>
    <w:rsid w:val="00F0789F"/>
    <w:rsid w:val="00F1638F"/>
    <w:rsid w:val="00F204E8"/>
    <w:rsid w:val="00F21779"/>
    <w:rsid w:val="00F26338"/>
    <w:rsid w:val="00F307E8"/>
    <w:rsid w:val="00F31C72"/>
    <w:rsid w:val="00F352FE"/>
    <w:rsid w:val="00F364E5"/>
    <w:rsid w:val="00F446A2"/>
    <w:rsid w:val="00F47118"/>
    <w:rsid w:val="00F55578"/>
    <w:rsid w:val="00F56056"/>
    <w:rsid w:val="00F8783C"/>
    <w:rsid w:val="00F91570"/>
    <w:rsid w:val="00F92FE9"/>
    <w:rsid w:val="00F963B6"/>
    <w:rsid w:val="00FA06BE"/>
    <w:rsid w:val="00FA2E9F"/>
    <w:rsid w:val="00FA2EF2"/>
    <w:rsid w:val="00FA4766"/>
    <w:rsid w:val="00FA65F6"/>
    <w:rsid w:val="00FB1728"/>
    <w:rsid w:val="00FD6491"/>
    <w:rsid w:val="00FD6E58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14652D"/>
  <w15:docId w15:val="{D1493069-518F-4A27-8086-564D4AF4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B9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4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747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E20F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E20F7"/>
    <w:rPr>
      <w:rFonts w:ascii="Cambria" w:hAnsi="Cambria"/>
      <w:b/>
      <w:i/>
      <w:sz w:val="28"/>
    </w:rPr>
  </w:style>
  <w:style w:type="paragraph" w:styleId="Sommario1">
    <w:name w:val="toc 1"/>
    <w:basedOn w:val="Normale"/>
    <w:next w:val="Normale"/>
    <w:autoRedefine/>
    <w:uiPriority w:val="99"/>
    <w:rsid w:val="001A4881"/>
    <w:pPr>
      <w:widowControl w:val="0"/>
      <w:tabs>
        <w:tab w:val="left" w:pos="1200"/>
        <w:tab w:val="right" w:leader="dot" w:pos="9628"/>
      </w:tabs>
      <w:snapToGrid w:val="0"/>
      <w:spacing w:line="360" w:lineRule="auto"/>
      <w:jc w:val="both"/>
    </w:pPr>
    <w:rPr>
      <w:rFonts w:ascii="Tahoma" w:hAnsi="Tahoma" w:cs="Tahoma"/>
      <w:b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rsid w:val="00F91570"/>
    <w:pPr>
      <w:widowControl w:val="0"/>
      <w:tabs>
        <w:tab w:val="left" w:pos="1440"/>
        <w:tab w:val="right" w:leader="dot" w:pos="9623"/>
      </w:tabs>
      <w:snapToGrid w:val="0"/>
      <w:spacing w:line="360" w:lineRule="auto"/>
      <w:jc w:val="both"/>
    </w:pPr>
    <w:rPr>
      <w:rFonts w:ascii="Tahoma" w:hAnsi="Tahoma" w:cs="Tahoma"/>
      <w:smallCaps/>
      <w:noProof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57B2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rsid w:val="0077475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E20F7"/>
    <w:rPr>
      <w:sz w:val="16"/>
    </w:rPr>
  </w:style>
  <w:style w:type="paragraph" w:styleId="Corpotesto">
    <w:name w:val="Body Text"/>
    <w:aliases w:val="Body Text Char"/>
    <w:basedOn w:val="Normale"/>
    <w:link w:val="CorpotestoCarattere"/>
    <w:uiPriority w:val="99"/>
    <w:rsid w:val="00AE1994"/>
    <w:pPr>
      <w:spacing w:after="120"/>
    </w:pPr>
  </w:style>
  <w:style w:type="character" w:customStyle="1" w:styleId="CorpotestoCarattere">
    <w:name w:val="Corpo testo Carattere"/>
    <w:aliases w:val="Body Text Char Carattere"/>
    <w:basedOn w:val="Carpredefinitoparagrafo"/>
    <w:link w:val="Corpotesto"/>
    <w:uiPriority w:val="99"/>
    <w:locked/>
    <w:rsid w:val="008E20F7"/>
    <w:rPr>
      <w:sz w:val="24"/>
    </w:rPr>
  </w:style>
  <w:style w:type="character" w:styleId="Rimandocommento">
    <w:name w:val="annotation reference"/>
    <w:basedOn w:val="Carpredefinitoparagrafo"/>
    <w:uiPriority w:val="99"/>
    <w:semiHidden/>
    <w:rsid w:val="00AE199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E199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E1994"/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AE1994"/>
    <w:rPr>
      <w:sz w:val="2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E20F7"/>
    <w:rPr>
      <w:sz w:val="2"/>
    </w:rPr>
  </w:style>
  <w:style w:type="paragraph" w:styleId="Intestazione">
    <w:name w:val="header"/>
    <w:basedOn w:val="Normale"/>
    <w:link w:val="IntestazioneCarattere"/>
    <w:uiPriority w:val="99"/>
    <w:rsid w:val="004267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E20F7"/>
    <w:rPr>
      <w:sz w:val="24"/>
    </w:rPr>
  </w:style>
  <w:style w:type="paragraph" w:styleId="Pidipagina">
    <w:name w:val="footer"/>
    <w:basedOn w:val="Normale"/>
    <w:link w:val="PidipaginaCarattere"/>
    <w:uiPriority w:val="99"/>
    <w:rsid w:val="004267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20F7"/>
    <w:rPr>
      <w:sz w:val="24"/>
    </w:rPr>
  </w:style>
  <w:style w:type="paragraph" w:customStyle="1" w:styleId="proposta2">
    <w:name w:val="proposta2"/>
    <w:basedOn w:val="Normale"/>
    <w:uiPriority w:val="99"/>
    <w:rsid w:val="007B658C"/>
    <w:pPr>
      <w:spacing w:before="240"/>
      <w:ind w:left="567" w:hanging="567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uiPriority w:val="99"/>
    <w:rsid w:val="0057010E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03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E20F7"/>
  </w:style>
  <w:style w:type="character" w:styleId="Rimandonotaapidipagina">
    <w:name w:val="footnote reference"/>
    <w:basedOn w:val="Carpredefinitoparagrafo"/>
    <w:uiPriority w:val="99"/>
    <w:semiHidden/>
    <w:rsid w:val="00A203D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772CE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C9598D"/>
    <w:rPr>
      <w:sz w:val="24"/>
    </w:rPr>
  </w:style>
  <w:style w:type="paragraph" w:styleId="Nessunaspaziatura">
    <w:name w:val="No Spacing"/>
    <w:uiPriority w:val="99"/>
    <w:qFormat/>
    <w:rsid w:val="001E46F0"/>
    <w:pPr>
      <w:suppressAutoHyphens/>
    </w:pPr>
    <w:rPr>
      <w:rFonts w:ascii="Calibri" w:eastAsia="SimSun" w:hAnsi="Calibri" w:cs="Calibri"/>
      <w:lang w:eastAsia="ar-SA"/>
    </w:rPr>
  </w:style>
  <w:style w:type="character" w:styleId="Enfasicorsivo">
    <w:name w:val="Emphasis"/>
    <w:basedOn w:val="Carpredefinitoparagrafo"/>
    <w:uiPriority w:val="99"/>
    <w:qFormat/>
    <w:rsid w:val="001E46F0"/>
    <w:rPr>
      <w:rFonts w:cs="Times New Roman"/>
      <w:i/>
    </w:rPr>
  </w:style>
  <w:style w:type="table" w:styleId="Grigliatabella">
    <w:name w:val="Table Grid"/>
    <w:basedOn w:val="Tabellanormale"/>
    <w:uiPriority w:val="99"/>
    <w:rsid w:val="00C820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0937-A75D-4D4C-97BB-6117DFCA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2850</Words>
  <Characters>18348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SISTEMA INTEGRATO</vt:lpstr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INTEGRATO</dc:title>
  <dc:subject/>
  <dc:creator>Donatella Passerini</dc:creator>
  <cp:keywords/>
  <dc:description/>
  <cp:lastModifiedBy>Giuseppina Bianchessi</cp:lastModifiedBy>
  <cp:revision>2</cp:revision>
  <cp:lastPrinted>2016-05-23T11:15:00Z</cp:lastPrinted>
  <dcterms:created xsi:type="dcterms:W3CDTF">2020-01-13T14:08:00Z</dcterms:created>
  <dcterms:modified xsi:type="dcterms:W3CDTF">2020-01-13T14:08:00Z</dcterms:modified>
</cp:coreProperties>
</file>