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MODELLO 3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SCHEMA RELAZIONE TECNICA - LIBERO E MODIFICABILE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relazione dovrà essere sviluppata obbligator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iamente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nell’ordine e articolazione indicati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nel presente MODELLO e dovrà essere composta da massimo 47 cartelle for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A/4, stampate su una sola facciata con carattere “Arial” corpo 12 (standard Microsoft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Word), interlinea singola, margine non inferiore a 10 mm. L’Offerente potrà presentare anche cartelle in formato A3, resta fermo il fatto che si conteggerà n. 1 A3 a sostituzione di n. 2 A4.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eventuali copertine e/o fogli intercalari con l’indicazione dei punti trattati, non saranno conteggiate nel numero delle pagine.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Ogni cartella oltre il limite di cui sopra, ovvero impostata in modo difforme alle indicazioni date, non verrà presa in considerazione in sede di valutazione.</w:t>
      </w:r>
    </w:p>
    <w:p w:rsidR="00000000" w:rsidDel="00000000" w:rsidP="00000000" w:rsidRDefault="00000000" w:rsidRPr="00000000" w14:paraId="0000000A">
      <w:pPr>
        <w:widowControl w:val="1"/>
        <w:spacing w:after="200" w:line="276" w:lineRule="auto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N. 1 Durabilità', Costi di Utilizzazione e Manutenzione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Criterio Discrezionale</w:t>
      </w:r>
    </w:p>
    <w:p w:rsidR="00000000" w:rsidDel="00000000" w:rsidP="00000000" w:rsidRDefault="00000000" w:rsidRPr="00000000" w14:paraId="0000000D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lyqb5e7w7t3q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richiede relazione descrittiva composta al massimo da nr. 4 facciate A4</w:t>
      </w:r>
    </w:p>
    <w:p w:rsidR="00000000" w:rsidDel="00000000" w:rsidP="00000000" w:rsidRDefault="00000000" w:rsidRPr="00000000" w14:paraId="0000000E">
      <w:pPr>
        <w:widowControl w:val="1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N. 2 Aspetti Ecologici</w:t>
      </w:r>
    </w:p>
    <w:p w:rsidR="00000000" w:rsidDel="00000000" w:rsidP="00000000" w:rsidRDefault="00000000" w:rsidRPr="00000000" w14:paraId="0000000F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Criterio Discrezionale</w:t>
      </w:r>
    </w:p>
    <w:p w:rsidR="00000000" w:rsidDel="00000000" w:rsidP="00000000" w:rsidRDefault="00000000" w:rsidRPr="00000000" w14:paraId="00000010">
      <w:pPr>
        <w:widowControl w:val="1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richiede relazione descrittiva composta al massimo da nr. 4 facciate A4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xbocl43qekna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N. 3 Pregio tecnico e funzionale degli interni, complementi finalizzati all'immediato impiego della struttur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Criterio Discrezionale</w:t>
      </w:r>
    </w:p>
    <w:p w:rsidR="00000000" w:rsidDel="00000000" w:rsidP="00000000" w:rsidRDefault="00000000" w:rsidRPr="00000000" w14:paraId="00000014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k19kz0cfiqu7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richiede relazione descrittiva composta al massimo da nr. 10 facciate A4</w:t>
      </w:r>
    </w:p>
    <w:p w:rsidR="00000000" w:rsidDel="00000000" w:rsidP="00000000" w:rsidRDefault="00000000" w:rsidRPr="00000000" w14:paraId="00000015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uk3ohuoaygns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faccia riferimento a quanto suggerito nella Scheda Tecnica N. 1 - </w:t>
      </w:r>
    </w:p>
    <w:p w:rsidR="00000000" w:rsidDel="00000000" w:rsidP="00000000" w:rsidRDefault="00000000" w:rsidRPr="00000000" w14:paraId="00000016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jqyc2z180bsj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Relazione con apposito elenco, suddiviso per ambiente, indicando per ogni arredo e/o attrezzatura le quantità, le caratteristiche, le dimensioni, il colore ed ogni altro elemento utile per un’esatta valutazione. La proposta potrà essere sostenuta con render, brochure e immagini di cataloghi – sempre rimanendo nel numero di pagine concesse</w:t>
      </w:r>
    </w:p>
    <w:p w:rsidR="00000000" w:rsidDel="00000000" w:rsidP="00000000" w:rsidRDefault="00000000" w:rsidRPr="00000000" w14:paraId="00000017">
      <w:pPr>
        <w:widowControl w:val="1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N. 4 Pregio tecnico e funzionale degli interni, complementi finalizzati all'immediato impiego della struttura</w:t>
      </w:r>
    </w:p>
    <w:p w:rsidR="00000000" w:rsidDel="00000000" w:rsidP="00000000" w:rsidRDefault="00000000" w:rsidRPr="00000000" w14:paraId="00000018">
      <w:pPr>
        <w:widowControl w:val="1"/>
        <w:spacing w:after="200" w:line="276" w:lineRule="auto"/>
        <w:rPr>
          <w:rFonts w:ascii="Verdana" w:cs="Verdana" w:eastAsia="Verdana" w:hAnsi="Verdana"/>
          <w:highlight w:val="white"/>
        </w:rPr>
      </w:pPr>
      <w:bookmarkStart w:colFirst="0" w:colLast="0" w:name="_2s8eyo1" w:id="8"/>
      <w:bookmarkEnd w:id="8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Criterio Discrezionale</w:t>
      </w:r>
    </w:p>
    <w:p w:rsidR="00000000" w:rsidDel="00000000" w:rsidP="00000000" w:rsidRDefault="00000000" w:rsidRPr="00000000" w14:paraId="00000019">
      <w:pPr>
        <w:widowControl w:val="1"/>
        <w:spacing w:after="200" w:line="276" w:lineRule="auto"/>
        <w:rPr>
          <w:rFonts w:ascii="Verdana" w:cs="Verdana" w:eastAsia="Verdana" w:hAnsi="Verdana"/>
          <w:highlight w:val="white"/>
        </w:rPr>
      </w:pPr>
      <w:bookmarkStart w:colFirst="0" w:colLast="0" w:name="_1a8lkody2dun" w:id="9"/>
      <w:bookmarkEnd w:id="9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Si richiede relazione descrittiva composta al massimo da nr. 6 facciate A4 </w:t>
      </w:r>
    </w:p>
    <w:p w:rsidR="00000000" w:rsidDel="00000000" w:rsidP="00000000" w:rsidRDefault="00000000" w:rsidRPr="00000000" w14:paraId="0000001A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uk3ohuoaygns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faccia riferimento a quanto suggerito nella Scheda Tecnica N. 2 - </w:t>
      </w:r>
    </w:p>
    <w:p w:rsidR="00000000" w:rsidDel="00000000" w:rsidP="00000000" w:rsidRDefault="00000000" w:rsidRPr="00000000" w14:paraId="0000001B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gcgmfb2syhfy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Relazione con apposito elenco, suddiviso per ambiente, indicando per ogni arredo e/o attrezzatura le quantità, le caratteristiche, le dimensioni, il colore ed ogni altro elemento utile per un’esatta valutazione. La proposta potrà essere sostenuta con render, brochure e immagini di cataloghi – sempre rimanendo nel numero di pagine concesse .</w:t>
      </w:r>
    </w:p>
    <w:p w:rsidR="00000000" w:rsidDel="00000000" w:rsidP="00000000" w:rsidRDefault="00000000" w:rsidRPr="00000000" w14:paraId="0000001C">
      <w:pPr>
        <w:widowControl w:val="1"/>
        <w:spacing w:after="200" w:line="276" w:lineRule="auto"/>
        <w:rPr>
          <w:rFonts w:ascii="Arial" w:cs="Arial" w:eastAsia="Arial" w:hAnsi="Arial"/>
        </w:rPr>
      </w:pPr>
      <w:bookmarkStart w:colFirst="0" w:colLast="0" w:name="_2b5i1ifszrjv" w:id="11"/>
      <w:bookmarkEnd w:id="1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N. 5 Pregio tecnico e funzionale degli esterni, complementi finalizzati all'immediato impiego della struttura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2s8eyo1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Criterio Discrezionale</w:t>
      </w:r>
    </w:p>
    <w:p w:rsidR="00000000" w:rsidDel="00000000" w:rsidP="00000000" w:rsidRDefault="00000000" w:rsidRPr="00000000" w14:paraId="0000001E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1a8lkody2dun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Si richiede relazione descrittiva composta al massimo da nr. 4 facciate A4 </w:t>
      </w:r>
    </w:p>
    <w:p w:rsidR="00000000" w:rsidDel="00000000" w:rsidP="00000000" w:rsidRDefault="00000000" w:rsidRPr="00000000" w14:paraId="0000001F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uk3ohuoaygns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faccia riferimento a quanto suggerito nella Scheda Tecnica N. 3 -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z337ya" w:id="12"/>
      <w:bookmarkEnd w:id="1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N. 6 Proposta di miglioramento al sistema sicurezza di cantiere </w:t>
      </w:r>
    </w:p>
    <w:p w:rsidR="00000000" w:rsidDel="00000000" w:rsidP="00000000" w:rsidRDefault="00000000" w:rsidRPr="00000000" w14:paraId="00000021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2s8eyo1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Criterio Discrezionale</w:t>
      </w:r>
    </w:p>
    <w:p w:rsidR="00000000" w:rsidDel="00000000" w:rsidP="00000000" w:rsidRDefault="00000000" w:rsidRPr="00000000" w14:paraId="00000022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1a8lkody2dun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Le proposte devono essere sviluppate mediante una relazione descrittiva composta al massimo da nr. 6 facciate A4 e nr. 2 tavole grafiche formato A3</w:t>
      </w:r>
    </w:p>
    <w:p w:rsidR="00000000" w:rsidDel="00000000" w:rsidP="00000000" w:rsidRDefault="00000000" w:rsidRPr="00000000" w14:paraId="00000023">
      <w:pPr>
        <w:widowControl w:val="1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y810tw" w:id="13"/>
      <w:bookmarkEnd w:id="1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N. 7 Proposta TEMPO</w:t>
      </w:r>
    </w:p>
    <w:p w:rsidR="00000000" w:rsidDel="00000000" w:rsidP="00000000" w:rsidRDefault="00000000" w:rsidRPr="00000000" w14:paraId="00000024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2s8eyo1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Criterio Tabellare</w:t>
      </w:r>
    </w:p>
    <w:p w:rsidR="00000000" w:rsidDel="00000000" w:rsidP="00000000" w:rsidRDefault="00000000" w:rsidRPr="00000000" w14:paraId="00000025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p7ufjy2y4s3x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Sarà attribuito 0,5 Punti per ogni giorno di riduzione del tempo contrattuale per la ultimazione e consegna dell'immobile (30 giorni totali). La riduzione massima possibile è pari a 30 giorni.</w:t>
      </w:r>
    </w:p>
    <w:p w:rsidR="00000000" w:rsidDel="00000000" w:rsidP="00000000" w:rsidRDefault="00000000" w:rsidRPr="00000000" w14:paraId="00000026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a3zxdv34k6nv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N. riduzione Giorni (fino max 30) …………. x 0,5 punti giorno</w:t>
      </w:r>
    </w:p>
    <w:p w:rsidR="00000000" w:rsidDel="00000000" w:rsidP="00000000" w:rsidRDefault="00000000" w:rsidRPr="00000000" w14:paraId="00000027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9xtfpicsxh6z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Presentazione di dichiarazione scritta sulla riduzione dei tempi</w:t>
      </w:r>
    </w:p>
    <w:p w:rsidR="00000000" w:rsidDel="00000000" w:rsidP="00000000" w:rsidRDefault="00000000" w:rsidRPr="00000000" w14:paraId="00000028">
      <w:pPr>
        <w:widowControl w:val="1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t2o7e1zco2aq" w:id="17"/>
      <w:bookmarkEnd w:id="1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N. 8 Organizzazione, certificazioni qualifiche ed esperienza dell’organizzazione utilizzata nell’appalto</w:t>
      </w:r>
    </w:p>
    <w:p w:rsidR="00000000" w:rsidDel="00000000" w:rsidP="00000000" w:rsidRDefault="00000000" w:rsidRPr="00000000" w14:paraId="00000029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2s8eyo1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Criterio Tabellare</w:t>
      </w:r>
    </w:p>
    <w:p w:rsidR="00000000" w:rsidDel="00000000" w:rsidP="00000000" w:rsidRDefault="00000000" w:rsidRPr="00000000" w14:paraId="0000002A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 EN ISO 14001:2015 nel settore 28 </w:t>
      </w:r>
    </w:p>
    <w:p w:rsidR="00000000" w:rsidDel="00000000" w:rsidP="00000000" w:rsidRDefault="00000000" w:rsidRPr="00000000" w14:paraId="0000002B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1) Nel caso il concorrente, o in caso di ATI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tutti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gli associati posseggono il requisito =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 PUNTI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  <w:br w:type="textWrapping"/>
        <w:t xml:space="preserve">2) Nel caso di ATI, dove il mandatario possiede il requisito, e gli altri associati ne sono privi =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 PUNTO;</w:t>
      </w:r>
    </w:p>
    <w:p w:rsidR="00000000" w:rsidDel="00000000" w:rsidP="00000000" w:rsidRDefault="00000000" w:rsidRPr="00000000" w14:paraId="0000002D">
      <w:pPr>
        <w:widowControl w:val="1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3) Nel caso di ATI, in cui il requisito sia posseduto solo dai mandanti =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0,5 PUNTI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  <w:br w:type="textWrapping"/>
        <w:t xml:space="preserve">4) Nel caso in cui il singolo concorrente non possiede il requisito, o in caso di ATI in cui né il mandatario né i mandanti possiedano il requisito =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 PUNTI.</w:t>
      </w:r>
    </w:p>
    <w:p w:rsidR="00000000" w:rsidDel="00000000" w:rsidP="00000000" w:rsidRDefault="00000000" w:rsidRPr="00000000" w14:paraId="0000002E">
      <w:pPr>
        <w:widowControl w:val="1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Allegare Certificazioni</w:t>
      </w:r>
    </w:p>
    <w:p w:rsidR="00000000" w:rsidDel="00000000" w:rsidP="00000000" w:rsidRDefault="00000000" w:rsidRPr="00000000" w14:paraId="00000030">
      <w:pPr>
        <w:widowControl w:val="1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pt8d4wvfjl2y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N. 9 Organizzazione, certificazioni qualifiche ed esperienza dell’organizzazione utilizzata nell’appalto</w:t>
      </w:r>
    </w:p>
    <w:p w:rsidR="00000000" w:rsidDel="00000000" w:rsidP="00000000" w:rsidRDefault="00000000" w:rsidRPr="00000000" w14:paraId="00000032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2s8eyo1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Criterio Tabellare</w:t>
      </w:r>
    </w:p>
    <w:p w:rsidR="00000000" w:rsidDel="00000000" w:rsidP="00000000" w:rsidRDefault="00000000" w:rsidRPr="00000000" w14:paraId="00000033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OHSAS 18001:2007 o UNI ISO 45000 nel settore/ambito 28</w:t>
      </w:r>
    </w:p>
    <w:p w:rsidR="00000000" w:rsidDel="00000000" w:rsidP="00000000" w:rsidRDefault="00000000" w:rsidRPr="00000000" w14:paraId="00000034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1) Nel caso il concorrente, o in caso di ATI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tutti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gli associati posseggono il requisito =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 PUNTI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6">
      <w:pPr>
        <w:widowControl w:val="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2) Nel caso di ATI, dove il mandatario possiede il requisito, e gli altri associati ne sono privi =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 PUNTO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7">
      <w:pPr>
        <w:widowControl w:val="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3) Nel caso di ATI, in cui il requisito sia posseduto solo dai mandanti =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0,5 PUNTI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8">
      <w:pPr>
        <w:widowControl w:val="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4) Nel caso in cui il singolo concorrente non possiede il requisito, o in caso di ATI in cui né il mandatario né i mandanti possiedano il requisito =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 PUNTI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widowControl w:val="1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Allegare Certificazioni</w:t>
      </w:r>
    </w:p>
    <w:p w:rsidR="00000000" w:rsidDel="00000000" w:rsidP="00000000" w:rsidRDefault="00000000" w:rsidRPr="00000000" w14:paraId="0000003B">
      <w:pPr>
        <w:widowControl w:val="1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pt8d4wvfjl2y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N. 10 Possesso di Certificazione</w:t>
      </w:r>
    </w:p>
    <w:p w:rsidR="00000000" w:rsidDel="00000000" w:rsidP="00000000" w:rsidRDefault="00000000" w:rsidRPr="00000000" w14:paraId="0000003D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2s8eyo1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Criterio Tabellare</w:t>
      </w:r>
    </w:p>
    <w:p w:rsidR="00000000" w:rsidDel="00000000" w:rsidP="00000000" w:rsidRDefault="00000000" w:rsidRPr="00000000" w14:paraId="0000003E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Certificazione SA8000:2014</w:t>
      </w:r>
    </w:p>
    <w:p w:rsidR="00000000" w:rsidDel="00000000" w:rsidP="00000000" w:rsidRDefault="00000000" w:rsidRPr="00000000" w14:paraId="0000003F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1) Nel caso il concorrente, o in caso di ATI tutti gli associati posseggono il requisito =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 PUNTO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  <w:br w:type="textWrapping"/>
        <w:t xml:space="preserve">2) Nel caso di ATI, dove il mandatario possiede il requisito, e gli altri associati ne sono privi =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0,5 PUNTI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41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3) Nel caso di ATI, in cui il requisito sia posseduto solo dai mandanti =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0,25 Punti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  <w:br w:type="textWrapping"/>
        <w:t xml:space="preserve">4) Nel caso in cui il singolo concorrente non possiede il requisito, o in caso di ATI in cui né il mandatario né i mandanti possiedano il requisito =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 PUNTI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2">
      <w:pPr>
        <w:widowControl w:val="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Presentare certificazioni</w:t>
      </w:r>
    </w:p>
    <w:p w:rsidR="00000000" w:rsidDel="00000000" w:rsidP="00000000" w:rsidRDefault="00000000" w:rsidRPr="00000000" w14:paraId="00000043">
      <w:pPr>
        <w:widowControl w:val="1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N. 11 Estensione del periodo di garanzia su tutta la parte impiantistica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2s8eyo1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Criterio Tabellare</w:t>
      </w:r>
    </w:p>
    <w:p w:rsidR="00000000" w:rsidDel="00000000" w:rsidP="00000000" w:rsidRDefault="00000000" w:rsidRPr="00000000" w14:paraId="00000047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wanqymn04jbu" w:id="19"/>
      <w:bookmarkEnd w:id="1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Estensione a 12 mesi ulteriori rispetto ai 24 obbligatori =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 punto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48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n230m25lfy8q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Estensione a 24 mesi ulteriori rispetto ai 24 obbligatori =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 punti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</w:t>
      </w:r>
    </w:p>
    <w:p w:rsidR="00000000" w:rsidDel="00000000" w:rsidP="00000000" w:rsidRDefault="00000000" w:rsidRPr="00000000" w14:paraId="00000049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wn6dftolfyjt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è prevista riparametrazione</w:t>
      </w:r>
    </w:p>
    <w:p w:rsidR="00000000" w:rsidDel="00000000" w:rsidP="00000000" w:rsidRDefault="00000000" w:rsidRPr="00000000" w14:paraId="0000004A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4qz0ygdnu92p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Presentazione di dichiarazione scritta sulla durata della estensione di garanzia offerta</w:t>
      </w:r>
    </w:p>
    <w:p w:rsidR="00000000" w:rsidDel="00000000" w:rsidP="00000000" w:rsidRDefault="00000000" w:rsidRPr="00000000" w14:paraId="0000004B">
      <w:pPr>
        <w:widowControl w:val="1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k5jj5nny72i" w:id="23"/>
      <w:bookmarkEnd w:id="2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N. 12 Estensione del periodo di conduzione degli impianti, compreso incarico di Terzo Responsabile, Impianto Termico</w:t>
      </w:r>
    </w:p>
    <w:p w:rsidR="00000000" w:rsidDel="00000000" w:rsidP="00000000" w:rsidRDefault="00000000" w:rsidRPr="00000000" w14:paraId="0000004C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2s8eyo1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Criterio Discrezionale</w:t>
      </w:r>
    </w:p>
    <w:p w:rsidR="00000000" w:rsidDel="00000000" w:rsidP="00000000" w:rsidRDefault="00000000" w:rsidRPr="00000000" w14:paraId="0000004D">
      <w:pPr>
        <w:widowControl w:val="1"/>
        <w:spacing w:after="20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rqgrzw6e5mrk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Si richiede relazione descrittiva composta al massimo da nr. 4 facciate A4</w:t>
      </w:r>
    </w:p>
    <w:p w:rsidR="00000000" w:rsidDel="00000000" w:rsidP="00000000" w:rsidRDefault="00000000" w:rsidRPr="00000000" w14:paraId="0000004E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Schema dettaglio della proposta :</w:t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 e impianti oggetto di manutenzione;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Numero e periodicità interventi annui;</w:t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Interventi su chiamata – tempi di risoluzione;</w:t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Prestazioni comprese nel servizio</w:t>
      </w: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